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000" w:type="dxa"/>
        <w:jc w:val="center"/>
        <w:tblCellSpacing w:w="15" w:type="dxa"/>
        <w:tblCellMar>
          <w:left w:w="0" w:type="dxa"/>
          <w:right w:w="0" w:type="dxa"/>
        </w:tblCellMar>
        <w:tblLook w:val="04A0"/>
      </w:tblPr>
      <w:tblGrid>
        <w:gridCol w:w="855"/>
        <w:gridCol w:w="8145"/>
      </w:tblGrid>
      <w:tr w:rsidR="00683E0A" w:rsidRPr="00683E0A">
        <w:trPr>
          <w:tblCellSpacing w:w="15" w:type="dxa"/>
          <w:jc w:val="center"/>
        </w:trPr>
        <w:tc>
          <w:tcPr>
            <w:tcW w:w="0" w:type="auto"/>
            <w:vAlign w:val="center"/>
            <w:hideMark/>
          </w:tcPr>
          <w:p w:rsidR="00683E0A" w:rsidRPr="00683E0A" w:rsidRDefault="00683E0A" w:rsidP="00683E0A">
            <w:pPr>
              <w:spacing w:after="0" w:line="240" w:lineRule="auto"/>
              <w:rPr>
                <w:rFonts w:ascii="Times New Roman" w:eastAsia="Times New Roman" w:hAnsi="Times New Roman" w:cs="Times New Roman"/>
                <w:sz w:val="24"/>
                <w:szCs w:val="24"/>
                <w:lang w:eastAsia="es-CR"/>
              </w:rPr>
            </w:pPr>
          </w:p>
        </w:tc>
        <w:tc>
          <w:tcPr>
            <w:tcW w:w="0" w:type="auto"/>
            <w:vAlign w:val="center"/>
            <w:hideMark/>
          </w:tcPr>
          <w:p w:rsidR="00683E0A" w:rsidRPr="00683E0A" w:rsidRDefault="00683E0A" w:rsidP="00683E0A">
            <w:pPr>
              <w:spacing w:after="0" w:line="240" w:lineRule="auto"/>
              <w:jc w:val="right"/>
              <w:rPr>
                <w:rFonts w:ascii="Times New Roman" w:eastAsia="Times New Roman" w:hAnsi="Times New Roman" w:cs="Times New Roman"/>
                <w:sz w:val="24"/>
                <w:szCs w:val="24"/>
                <w:lang w:eastAsia="es-CR"/>
              </w:rPr>
            </w:pPr>
            <w:r w:rsidRPr="00683E0A">
              <w:rPr>
                <w:rFonts w:ascii="Times New Roman" w:eastAsia="Times New Roman" w:hAnsi="Times New Roman" w:cs="Times New Roman"/>
                <w:sz w:val="24"/>
                <w:szCs w:val="24"/>
                <w:lang w:eastAsia="es-CR"/>
              </w:rPr>
              <w:t> </w:t>
            </w:r>
          </w:p>
        </w:tc>
      </w:tr>
    </w:tbl>
    <w:p w:rsidR="00683E0A" w:rsidRPr="00683E0A" w:rsidRDefault="00683E0A" w:rsidP="00683E0A">
      <w:pPr>
        <w:spacing w:after="0" w:line="240" w:lineRule="auto"/>
        <w:rPr>
          <w:rFonts w:ascii="Times New Roman" w:eastAsia="Times New Roman" w:hAnsi="Times New Roman" w:cs="Times New Roman"/>
          <w:vanish/>
          <w:sz w:val="24"/>
          <w:szCs w:val="24"/>
          <w:lang w:eastAsia="es-CR"/>
        </w:rPr>
      </w:pPr>
    </w:p>
    <w:tbl>
      <w:tblPr>
        <w:tblW w:w="9000" w:type="dxa"/>
        <w:jc w:val="center"/>
        <w:tblCellSpacing w:w="15" w:type="dxa"/>
        <w:tblCellMar>
          <w:top w:w="30" w:type="dxa"/>
          <w:left w:w="30" w:type="dxa"/>
          <w:bottom w:w="30" w:type="dxa"/>
          <w:right w:w="30" w:type="dxa"/>
        </w:tblCellMar>
        <w:tblLook w:val="04A0"/>
      </w:tblPr>
      <w:tblGrid>
        <w:gridCol w:w="4635"/>
        <w:gridCol w:w="4635"/>
      </w:tblGrid>
      <w:tr w:rsidR="00683E0A" w:rsidRPr="00683E0A">
        <w:trPr>
          <w:tblCellSpacing w:w="15" w:type="dxa"/>
          <w:jc w:val="center"/>
        </w:trPr>
        <w:tc>
          <w:tcPr>
            <w:tcW w:w="0" w:type="auto"/>
            <w:gridSpan w:val="2"/>
            <w:vAlign w:val="center"/>
            <w:hideMark/>
          </w:tcPr>
          <w:p w:rsidR="00683E0A" w:rsidRPr="00683E0A" w:rsidRDefault="00683E0A" w:rsidP="00683E0A">
            <w:pPr>
              <w:spacing w:after="0" w:line="240" w:lineRule="auto"/>
              <w:jc w:val="center"/>
              <w:rPr>
                <w:rFonts w:ascii="Times New Roman" w:eastAsia="Times New Roman" w:hAnsi="Times New Roman" w:cs="Times New Roman"/>
                <w:sz w:val="24"/>
                <w:szCs w:val="24"/>
                <w:lang w:eastAsia="es-CR"/>
              </w:rPr>
            </w:pPr>
            <w:r>
              <w:rPr>
                <w:rFonts w:ascii="Times New Roman" w:eastAsia="Times New Roman" w:hAnsi="Times New Roman" w:cs="Times New Roman"/>
                <w:noProof/>
                <w:sz w:val="24"/>
                <w:szCs w:val="24"/>
                <w:lang w:eastAsia="es-CR"/>
              </w:rPr>
              <w:drawing>
                <wp:inline distT="0" distB="0" distL="0" distR="0">
                  <wp:extent cx="1428750" cy="1038225"/>
                  <wp:effectExtent l="19050" t="0" r="0" b="0"/>
                  <wp:docPr id="1" name="Imagen 1" descr="Hotel Belm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tel Belmar"/>
                          <pic:cNvPicPr>
                            <a:picLocks noChangeAspect="1" noChangeArrowheads="1"/>
                          </pic:cNvPicPr>
                        </pic:nvPicPr>
                        <pic:blipFill>
                          <a:blip r:embed="rId5" cstate="print"/>
                          <a:srcRect/>
                          <a:stretch>
                            <a:fillRect/>
                          </a:stretch>
                        </pic:blipFill>
                        <pic:spPr bwMode="auto">
                          <a:xfrm>
                            <a:off x="0" y="0"/>
                            <a:ext cx="1428750" cy="1038225"/>
                          </a:xfrm>
                          <a:prstGeom prst="rect">
                            <a:avLst/>
                          </a:prstGeom>
                          <a:noFill/>
                          <a:ln w="9525">
                            <a:noFill/>
                            <a:miter lim="800000"/>
                            <a:headEnd/>
                            <a:tailEnd/>
                          </a:ln>
                        </pic:spPr>
                      </pic:pic>
                    </a:graphicData>
                  </a:graphic>
                </wp:inline>
              </w:drawing>
            </w:r>
          </w:p>
          <w:p w:rsidR="00683E0A" w:rsidRPr="00683E0A" w:rsidRDefault="00683E0A" w:rsidP="00683E0A">
            <w:pPr>
              <w:spacing w:before="100" w:beforeAutospacing="1" w:after="100" w:afterAutospacing="1" w:line="240" w:lineRule="auto"/>
              <w:jc w:val="center"/>
              <w:rPr>
                <w:rFonts w:ascii="Times New Roman" w:eastAsia="Times New Roman" w:hAnsi="Times New Roman" w:cs="Times New Roman"/>
                <w:sz w:val="24"/>
                <w:szCs w:val="24"/>
                <w:lang w:eastAsia="es-CR"/>
              </w:rPr>
            </w:pPr>
            <w:r w:rsidRPr="00683E0A">
              <w:rPr>
                <w:rFonts w:ascii="Times New Roman" w:eastAsia="Times New Roman" w:hAnsi="Times New Roman" w:cs="Times New Roman"/>
                <w:b/>
                <w:bCs/>
                <w:i/>
                <w:iCs/>
                <w:sz w:val="24"/>
                <w:szCs w:val="24"/>
                <w:lang w:eastAsia="es-CR"/>
              </w:rPr>
              <w:t xml:space="preserve">“En un bosque de nubes, un hotel de gran hospitalidad y </w:t>
            </w:r>
            <w:r w:rsidRPr="00683E0A">
              <w:rPr>
                <w:rFonts w:ascii="Times New Roman" w:eastAsia="Times New Roman" w:hAnsi="Times New Roman" w:cs="Times New Roman"/>
                <w:b/>
                <w:bCs/>
                <w:i/>
                <w:iCs/>
                <w:sz w:val="24"/>
                <w:szCs w:val="24"/>
                <w:lang w:eastAsia="es-CR"/>
              </w:rPr>
              <w:br/>
              <w:t>fuertemente comprometido con la Naturaleza”</w:t>
            </w:r>
          </w:p>
        </w:tc>
      </w:tr>
      <w:tr w:rsidR="00683E0A" w:rsidRPr="00683E0A">
        <w:trPr>
          <w:tblCellSpacing w:w="15" w:type="dxa"/>
          <w:jc w:val="center"/>
        </w:trPr>
        <w:tc>
          <w:tcPr>
            <w:tcW w:w="0" w:type="auto"/>
            <w:vAlign w:val="center"/>
            <w:hideMark/>
          </w:tcPr>
          <w:p w:rsidR="00683E0A" w:rsidRPr="00683E0A" w:rsidRDefault="00683E0A" w:rsidP="00683E0A">
            <w:pPr>
              <w:spacing w:after="0" w:line="240" w:lineRule="auto"/>
              <w:rPr>
                <w:rFonts w:ascii="Times New Roman" w:eastAsia="Times New Roman" w:hAnsi="Times New Roman" w:cs="Times New Roman"/>
                <w:sz w:val="24"/>
                <w:szCs w:val="24"/>
                <w:lang w:eastAsia="es-CR"/>
              </w:rPr>
            </w:pPr>
            <w:r w:rsidRPr="00683E0A">
              <w:rPr>
                <w:rFonts w:ascii="Times New Roman" w:eastAsia="Times New Roman" w:hAnsi="Times New Roman" w:cs="Times New Roman"/>
                <w:sz w:val="24"/>
                <w:szCs w:val="24"/>
                <w:lang w:eastAsia="es-CR"/>
              </w:rPr>
              <w:t> </w:t>
            </w:r>
          </w:p>
        </w:tc>
        <w:tc>
          <w:tcPr>
            <w:tcW w:w="0" w:type="auto"/>
            <w:vAlign w:val="center"/>
            <w:hideMark/>
          </w:tcPr>
          <w:p w:rsidR="00683E0A" w:rsidRPr="00683E0A" w:rsidRDefault="00683E0A" w:rsidP="00683E0A">
            <w:pPr>
              <w:spacing w:after="0" w:line="240" w:lineRule="auto"/>
              <w:rPr>
                <w:rFonts w:ascii="Times New Roman" w:eastAsia="Times New Roman" w:hAnsi="Times New Roman" w:cs="Times New Roman"/>
                <w:sz w:val="24"/>
                <w:szCs w:val="24"/>
                <w:lang w:eastAsia="es-CR"/>
              </w:rPr>
            </w:pPr>
            <w:r w:rsidRPr="00683E0A">
              <w:rPr>
                <w:rFonts w:ascii="Times New Roman" w:eastAsia="Times New Roman" w:hAnsi="Times New Roman" w:cs="Times New Roman"/>
                <w:sz w:val="24"/>
                <w:szCs w:val="24"/>
                <w:lang w:eastAsia="es-CR"/>
              </w:rPr>
              <w:t> </w:t>
            </w:r>
          </w:p>
        </w:tc>
      </w:tr>
      <w:tr w:rsidR="00683E0A" w:rsidRPr="00683E0A">
        <w:trPr>
          <w:tblCellSpacing w:w="15" w:type="dxa"/>
          <w:jc w:val="center"/>
        </w:trPr>
        <w:tc>
          <w:tcPr>
            <w:tcW w:w="2500" w:type="pct"/>
            <w:vAlign w:val="center"/>
            <w:hideMark/>
          </w:tcPr>
          <w:p w:rsidR="00683E0A" w:rsidRPr="00683E0A" w:rsidRDefault="00683E0A" w:rsidP="00683E0A">
            <w:pPr>
              <w:spacing w:after="0" w:line="240" w:lineRule="auto"/>
              <w:rPr>
                <w:rFonts w:ascii="Times New Roman" w:eastAsia="Times New Roman" w:hAnsi="Times New Roman" w:cs="Times New Roman"/>
                <w:sz w:val="24"/>
                <w:szCs w:val="24"/>
                <w:lang w:eastAsia="es-CR"/>
              </w:rPr>
            </w:pPr>
            <w:r w:rsidRPr="00683E0A">
              <w:rPr>
                <w:rFonts w:ascii="Verdana" w:eastAsia="Times New Roman" w:hAnsi="Verdana" w:cs="Times New Roman"/>
                <w:sz w:val="20"/>
                <w:szCs w:val="20"/>
                <w:lang w:eastAsia="es-CR"/>
              </w:rPr>
              <w:t>El hotel está ubicado en un sitio privilegiado, rodeado de bosque primario y secundario, a solo 300 metros de la vía principal. Se encuentra en las faldas del Bosque Nuboso de Monteverde, internacionalmente reconocido como uno de los santuarios de vida silvestre más famosos del mundo.</w:t>
            </w:r>
          </w:p>
        </w:tc>
        <w:tc>
          <w:tcPr>
            <w:tcW w:w="2500" w:type="pct"/>
            <w:vAlign w:val="center"/>
            <w:hideMark/>
          </w:tcPr>
          <w:p w:rsidR="00683E0A" w:rsidRPr="00683E0A" w:rsidRDefault="00683E0A" w:rsidP="00683E0A">
            <w:pPr>
              <w:spacing w:after="0" w:line="240" w:lineRule="auto"/>
              <w:rPr>
                <w:rFonts w:ascii="Times New Roman" w:eastAsia="Times New Roman" w:hAnsi="Times New Roman" w:cs="Times New Roman"/>
                <w:sz w:val="24"/>
                <w:szCs w:val="24"/>
                <w:lang w:eastAsia="es-CR"/>
              </w:rPr>
            </w:pPr>
            <w:r>
              <w:rPr>
                <w:rFonts w:ascii="Times New Roman" w:eastAsia="Times New Roman" w:hAnsi="Times New Roman" w:cs="Times New Roman"/>
                <w:noProof/>
                <w:sz w:val="24"/>
                <w:szCs w:val="24"/>
                <w:lang w:eastAsia="es-CR"/>
              </w:rPr>
              <w:drawing>
                <wp:anchor distT="0" distB="0" distL="0" distR="0" simplePos="0" relativeHeight="251658240" behindDoc="0" locked="0" layoutInCell="1" allowOverlap="0">
                  <wp:simplePos x="0" y="0"/>
                  <wp:positionH relativeFrom="column">
                    <wp:align>right</wp:align>
                  </wp:positionH>
                  <wp:positionV relativeFrom="line">
                    <wp:posOffset>0</wp:posOffset>
                  </wp:positionV>
                  <wp:extent cx="2847975" cy="1895475"/>
                  <wp:effectExtent l="19050" t="0" r="9525" b="0"/>
                  <wp:wrapSquare wrapText="bothSides"/>
                  <wp:docPr id="11" name="Imagen 2" descr="The Hotel Belm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he Hotel Belmar"/>
                          <pic:cNvPicPr>
                            <a:picLocks noChangeAspect="1" noChangeArrowheads="1"/>
                          </pic:cNvPicPr>
                        </pic:nvPicPr>
                        <pic:blipFill>
                          <a:blip r:embed="rId6" cstate="print"/>
                          <a:srcRect/>
                          <a:stretch>
                            <a:fillRect/>
                          </a:stretch>
                        </pic:blipFill>
                        <pic:spPr bwMode="auto">
                          <a:xfrm>
                            <a:off x="0" y="0"/>
                            <a:ext cx="2847975" cy="1895475"/>
                          </a:xfrm>
                          <a:prstGeom prst="rect">
                            <a:avLst/>
                          </a:prstGeom>
                          <a:noFill/>
                          <a:ln w="9525">
                            <a:noFill/>
                            <a:miter lim="800000"/>
                            <a:headEnd/>
                            <a:tailEnd/>
                          </a:ln>
                        </pic:spPr>
                      </pic:pic>
                    </a:graphicData>
                  </a:graphic>
                </wp:anchor>
              </w:drawing>
            </w:r>
          </w:p>
        </w:tc>
      </w:tr>
      <w:tr w:rsidR="00683E0A" w:rsidRPr="00683E0A">
        <w:trPr>
          <w:tblCellSpacing w:w="15" w:type="dxa"/>
          <w:jc w:val="center"/>
        </w:trPr>
        <w:tc>
          <w:tcPr>
            <w:tcW w:w="0" w:type="auto"/>
            <w:vAlign w:val="center"/>
            <w:hideMark/>
          </w:tcPr>
          <w:p w:rsidR="00683E0A" w:rsidRPr="00683E0A" w:rsidRDefault="00683E0A" w:rsidP="00683E0A">
            <w:pPr>
              <w:spacing w:after="0" w:line="240" w:lineRule="auto"/>
              <w:rPr>
                <w:rFonts w:ascii="Times New Roman" w:eastAsia="Times New Roman" w:hAnsi="Times New Roman" w:cs="Times New Roman"/>
                <w:sz w:val="24"/>
                <w:szCs w:val="24"/>
                <w:lang w:eastAsia="es-CR"/>
              </w:rPr>
            </w:pPr>
            <w:r w:rsidRPr="00683E0A">
              <w:rPr>
                <w:rFonts w:ascii="Times New Roman" w:eastAsia="Times New Roman" w:hAnsi="Times New Roman" w:cs="Times New Roman"/>
                <w:sz w:val="24"/>
                <w:szCs w:val="24"/>
                <w:lang w:eastAsia="es-CR"/>
              </w:rPr>
              <w:t> </w:t>
            </w:r>
          </w:p>
        </w:tc>
        <w:tc>
          <w:tcPr>
            <w:tcW w:w="0" w:type="auto"/>
            <w:vAlign w:val="center"/>
            <w:hideMark/>
          </w:tcPr>
          <w:p w:rsidR="00683E0A" w:rsidRPr="00683E0A" w:rsidRDefault="00683E0A" w:rsidP="00683E0A">
            <w:pPr>
              <w:spacing w:after="0" w:line="240" w:lineRule="auto"/>
              <w:rPr>
                <w:rFonts w:ascii="Times New Roman" w:eastAsia="Times New Roman" w:hAnsi="Times New Roman" w:cs="Times New Roman"/>
                <w:sz w:val="24"/>
                <w:szCs w:val="24"/>
                <w:lang w:eastAsia="es-CR"/>
              </w:rPr>
            </w:pPr>
            <w:r w:rsidRPr="00683E0A">
              <w:rPr>
                <w:rFonts w:ascii="Times New Roman" w:eastAsia="Times New Roman" w:hAnsi="Times New Roman" w:cs="Times New Roman"/>
                <w:sz w:val="24"/>
                <w:szCs w:val="24"/>
                <w:lang w:eastAsia="es-CR"/>
              </w:rPr>
              <w:t> </w:t>
            </w:r>
          </w:p>
        </w:tc>
      </w:tr>
      <w:tr w:rsidR="00683E0A" w:rsidRPr="00683E0A">
        <w:trPr>
          <w:tblCellSpacing w:w="15" w:type="dxa"/>
          <w:jc w:val="center"/>
        </w:trPr>
        <w:tc>
          <w:tcPr>
            <w:tcW w:w="0" w:type="auto"/>
            <w:vAlign w:val="center"/>
            <w:hideMark/>
          </w:tcPr>
          <w:p w:rsidR="00683E0A" w:rsidRPr="00683E0A" w:rsidRDefault="00683E0A" w:rsidP="00683E0A">
            <w:pPr>
              <w:spacing w:after="0" w:line="240" w:lineRule="auto"/>
              <w:rPr>
                <w:rFonts w:ascii="Times New Roman" w:eastAsia="Times New Roman" w:hAnsi="Times New Roman" w:cs="Times New Roman"/>
                <w:sz w:val="24"/>
                <w:szCs w:val="24"/>
                <w:lang w:eastAsia="es-CR"/>
              </w:rPr>
            </w:pPr>
            <w:r>
              <w:rPr>
                <w:rFonts w:ascii="Times New Roman" w:eastAsia="Times New Roman" w:hAnsi="Times New Roman" w:cs="Times New Roman"/>
                <w:noProof/>
                <w:sz w:val="24"/>
                <w:szCs w:val="24"/>
                <w:lang w:eastAsia="es-CR"/>
              </w:rPr>
              <w:drawing>
                <wp:inline distT="0" distB="0" distL="0" distR="0">
                  <wp:extent cx="2847975" cy="1895475"/>
                  <wp:effectExtent l="19050" t="0" r="9525" b="0"/>
                  <wp:docPr id="2" name="Imagen 2" descr="http://www.conozcacostarica.com/images/belmar_jacuzz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conozcacostarica.com/images/belmar_jacuzzi.jpg"/>
                          <pic:cNvPicPr>
                            <a:picLocks noChangeAspect="1" noChangeArrowheads="1"/>
                          </pic:cNvPicPr>
                        </pic:nvPicPr>
                        <pic:blipFill>
                          <a:blip r:embed="rId7" cstate="print"/>
                          <a:srcRect/>
                          <a:stretch>
                            <a:fillRect/>
                          </a:stretch>
                        </pic:blipFill>
                        <pic:spPr bwMode="auto">
                          <a:xfrm>
                            <a:off x="0" y="0"/>
                            <a:ext cx="2847975" cy="1895475"/>
                          </a:xfrm>
                          <a:prstGeom prst="rect">
                            <a:avLst/>
                          </a:prstGeom>
                          <a:noFill/>
                          <a:ln w="9525">
                            <a:noFill/>
                            <a:miter lim="800000"/>
                            <a:headEnd/>
                            <a:tailEnd/>
                          </a:ln>
                        </pic:spPr>
                      </pic:pic>
                    </a:graphicData>
                  </a:graphic>
                </wp:inline>
              </w:drawing>
            </w:r>
          </w:p>
        </w:tc>
        <w:tc>
          <w:tcPr>
            <w:tcW w:w="0" w:type="auto"/>
            <w:vAlign w:val="center"/>
            <w:hideMark/>
          </w:tcPr>
          <w:p w:rsidR="00683E0A" w:rsidRPr="00683E0A" w:rsidRDefault="00683E0A" w:rsidP="00683E0A">
            <w:pPr>
              <w:spacing w:before="100" w:beforeAutospacing="1" w:after="100" w:afterAutospacing="1" w:line="240" w:lineRule="auto"/>
              <w:rPr>
                <w:rFonts w:ascii="Times New Roman" w:eastAsia="Times New Roman" w:hAnsi="Times New Roman" w:cs="Times New Roman"/>
                <w:sz w:val="24"/>
                <w:szCs w:val="24"/>
                <w:lang w:eastAsia="es-CR"/>
              </w:rPr>
            </w:pPr>
            <w:r w:rsidRPr="00683E0A">
              <w:rPr>
                <w:rFonts w:ascii="Verdana" w:eastAsia="Times New Roman" w:hAnsi="Verdana" w:cs="Times New Roman"/>
                <w:sz w:val="20"/>
                <w:szCs w:val="20"/>
                <w:lang w:eastAsia="es-CR"/>
              </w:rPr>
              <w:t xml:space="preserve">El Hotel Belmar pertenece y es operado por la familia Belmar Zeledón. Su prioridad es brindarle al huésped un servicio personalizado en un ambiente cómodo y acogedor. </w:t>
            </w:r>
          </w:p>
        </w:tc>
      </w:tr>
      <w:tr w:rsidR="00683E0A" w:rsidRPr="00683E0A">
        <w:trPr>
          <w:tblCellSpacing w:w="15" w:type="dxa"/>
          <w:jc w:val="center"/>
        </w:trPr>
        <w:tc>
          <w:tcPr>
            <w:tcW w:w="0" w:type="auto"/>
            <w:vAlign w:val="center"/>
            <w:hideMark/>
          </w:tcPr>
          <w:p w:rsidR="00683E0A" w:rsidRPr="00683E0A" w:rsidRDefault="00683E0A" w:rsidP="00683E0A">
            <w:pPr>
              <w:spacing w:after="0" w:line="240" w:lineRule="auto"/>
              <w:rPr>
                <w:rFonts w:ascii="Times New Roman" w:eastAsia="Times New Roman" w:hAnsi="Times New Roman" w:cs="Times New Roman"/>
                <w:sz w:val="24"/>
                <w:szCs w:val="24"/>
                <w:lang w:eastAsia="es-CR"/>
              </w:rPr>
            </w:pPr>
            <w:r w:rsidRPr="00683E0A">
              <w:rPr>
                <w:rFonts w:ascii="Times New Roman" w:eastAsia="Times New Roman" w:hAnsi="Times New Roman" w:cs="Times New Roman"/>
                <w:sz w:val="24"/>
                <w:szCs w:val="24"/>
                <w:lang w:eastAsia="es-CR"/>
              </w:rPr>
              <w:t> </w:t>
            </w:r>
          </w:p>
        </w:tc>
        <w:tc>
          <w:tcPr>
            <w:tcW w:w="0" w:type="auto"/>
            <w:vAlign w:val="center"/>
            <w:hideMark/>
          </w:tcPr>
          <w:p w:rsidR="00683E0A" w:rsidRPr="00683E0A" w:rsidRDefault="00683E0A" w:rsidP="00683E0A">
            <w:pPr>
              <w:spacing w:after="0" w:line="240" w:lineRule="auto"/>
              <w:rPr>
                <w:rFonts w:ascii="Times New Roman" w:eastAsia="Times New Roman" w:hAnsi="Times New Roman" w:cs="Times New Roman"/>
                <w:sz w:val="24"/>
                <w:szCs w:val="24"/>
                <w:lang w:eastAsia="es-CR"/>
              </w:rPr>
            </w:pPr>
            <w:r w:rsidRPr="00683E0A">
              <w:rPr>
                <w:rFonts w:ascii="Times New Roman" w:eastAsia="Times New Roman" w:hAnsi="Times New Roman" w:cs="Times New Roman"/>
                <w:sz w:val="24"/>
                <w:szCs w:val="24"/>
                <w:lang w:eastAsia="es-CR"/>
              </w:rPr>
              <w:t> </w:t>
            </w:r>
          </w:p>
        </w:tc>
      </w:tr>
      <w:tr w:rsidR="00683E0A" w:rsidRPr="00683E0A">
        <w:trPr>
          <w:tblCellSpacing w:w="15" w:type="dxa"/>
          <w:jc w:val="center"/>
        </w:trPr>
        <w:tc>
          <w:tcPr>
            <w:tcW w:w="0" w:type="auto"/>
            <w:vAlign w:val="center"/>
            <w:hideMark/>
          </w:tcPr>
          <w:p w:rsidR="00683E0A" w:rsidRPr="00683E0A" w:rsidRDefault="00683E0A" w:rsidP="00683E0A">
            <w:pPr>
              <w:spacing w:after="0" w:line="240" w:lineRule="auto"/>
              <w:rPr>
                <w:rFonts w:ascii="Times New Roman" w:eastAsia="Times New Roman" w:hAnsi="Times New Roman" w:cs="Times New Roman"/>
                <w:sz w:val="24"/>
                <w:szCs w:val="24"/>
                <w:lang w:eastAsia="es-CR"/>
              </w:rPr>
            </w:pPr>
            <w:r w:rsidRPr="00683E0A">
              <w:rPr>
                <w:rFonts w:ascii="Verdana" w:eastAsia="Times New Roman" w:hAnsi="Verdana" w:cs="Times New Roman"/>
                <w:sz w:val="20"/>
                <w:szCs w:val="20"/>
                <w:lang w:eastAsia="es-CR"/>
              </w:rPr>
              <w:lastRenderedPageBreak/>
              <w:t xml:space="preserve">Es un típico hotel de montaña que consiste de dos edificios estilo Chalet Austriaco. Todas las habitaciones cuentan con vistas espectaculares al golfo y al bosque. En nuestro restaurante ofrecemos una gran variedad de comidas nacionales e internacionales preparadas en el hotel con ingredientes naturales producidos en la zona.  </w:t>
            </w:r>
          </w:p>
        </w:tc>
        <w:tc>
          <w:tcPr>
            <w:tcW w:w="0" w:type="auto"/>
            <w:vAlign w:val="center"/>
            <w:hideMark/>
          </w:tcPr>
          <w:p w:rsidR="00683E0A" w:rsidRPr="00683E0A" w:rsidRDefault="00683E0A" w:rsidP="00683E0A">
            <w:pPr>
              <w:spacing w:after="0" w:line="240" w:lineRule="auto"/>
              <w:rPr>
                <w:rFonts w:ascii="Times New Roman" w:eastAsia="Times New Roman" w:hAnsi="Times New Roman" w:cs="Times New Roman"/>
                <w:sz w:val="24"/>
                <w:szCs w:val="24"/>
                <w:lang w:eastAsia="es-CR"/>
              </w:rPr>
            </w:pPr>
            <w:r>
              <w:rPr>
                <w:rFonts w:ascii="Times New Roman" w:eastAsia="Times New Roman" w:hAnsi="Times New Roman" w:cs="Times New Roman"/>
                <w:noProof/>
                <w:sz w:val="24"/>
                <w:szCs w:val="24"/>
                <w:lang w:eastAsia="es-CR"/>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2847975" cy="1895475"/>
                  <wp:effectExtent l="19050" t="0" r="9525" b="0"/>
                  <wp:wrapSquare wrapText="bothSides"/>
                  <wp:docPr id="10" name="Imagen 3" descr="Bedroom at the Hotel Belm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edroom at the Hotel Belmar"/>
                          <pic:cNvPicPr>
                            <a:picLocks noChangeAspect="1" noChangeArrowheads="1"/>
                          </pic:cNvPicPr>
                        </pic:nvPicPr>
                        <pic:blipFill>
                          <a:blip r:embed="rId8" cstate="print"/>
                          <a:srcRect/>
                          <a:stretch>
                            <a:fillRect/>
                          </a:stretch>
                        </pic:blipFill>
                        <pic:spPr bwMode="auto">
                          <a:xfrm>
                            <a:off x="0" y="0"/>
                            <a:ext cx="2847975" cy="1895475"/>
                          </a:xfrm>
                          <a:prstGeom prst="rect">
                            <a:avLst/>
                          </a:prstGeom>
                          <a:noFill/>
                          <a:ln w="9525">
                            <a:noFill/>
                            <a:miter lim="800000"/>
                            <a:headEnd/>
                            <a:tailEnd/>
                          </a:ln>
                        </pic:spPr>
                      </pic:pic>
                    </a:graphicData>
                  </a:graphic>
                </wp:anchor>
              </w:drawing>
            </w:r>
          </w:p>
        </w:tc>
      </w:tr>
      <w:tr w:rsidR="00683E0A" w:rsidRPr="00683E0A">
        <w:trPr>
          <w:tblCellSpacing w:w="15" w:type="dxa"/>
          <w:jc w:val="center"/>
        </w:trPr>
        <w:tc>
          <w:tcPr>
            <w:tcW w:w="0" w:type="auto"/>
            <w:vAlign w:val="center"/>
            <w:hideMark/>
          </w:tcPr>
          <w:p w:rsidR="00683E0A" w:rsidRPr="00683E0A" w:rsidRDefault="00683E0A" w:rsidP="00683E0A">
            <w:pPr>
              <w:spacing w:after="0" w:line="240" w:lineRule="auto"/>
              <w:rPr>
                <w:rFonts w:ascii="Times New Roman" w:eastAsia="Times New Roman" w:hAnsi="Times New Roman" w:cs="Times New Roman"/>
                <w:sz w:val="24"/>
                <w:szCs w:val="24"/>
                <w:lang w:eastAsia="es-CR"/>
              </w:rPr>
            </w:pPr>
            <w:r w:rsidRPr="00683E0A">
              <w:rPr>
                <w:rFonts w:ascii="Times New Roman" w:eastAsia="Times New Roman" w:hAnsi="Times New Roman" w:cs="Times New Roman"/>
                <w:sz w:val="24"/>
                <w:szCs w:val="24"/>
                <w:lang w:eastAsia="es-CR"/>
              </w:rPr>
              <w:t> </w:t>
            </w:r>
          </w:p>
        </w:tc>
        <w:tc>
          <w:tcPr>
            <w:tcW w:w="0" w:type="auto"/>
            <w:vAlign w:val="center"/>
            <w:hideMark/>
          </w:tcPr>
          <w:p w:rsidR="00683E0A" w:rsidRPr="00683E0A" w:rsidRDefault="00683E0A" w:rsidP="00683E0A">
            <w:pPr>
              <w:spacing w:after="0" w:line="240" w:lineRule="auto"/>
              <w:rPr>
                <w:rFonts w:ascii="Times New Roman" w:eastAsia="Times New Roman" w:hAnsi="Times New Roman" w:cs="Times New Roman"/>
                <w:sz w:val="24"/>
                <w:szCs w:val="24"/>
                <w:lang w:eastAsia="es-CR"/>
              </w:rPr>
            </w:pPr>
            <w:r w:rsidRPr="00683E0A">
              <w:rPr>
                <w:rFonts w:ascii="Times New Roman" w:eastAsia="Times New Roman" w:hAnsi="Times New Roman" w:cs="Times New Roman"/>
                <w:sz w:val="24"/>
                <w:szCs w:val="24"/>
                <w:lang w:eastAsia="es-CR"/>
              </w:rPr>
              <w:t> </w:t>
            </w:r>
          </w:p>
        </w:tc>
      </w:tr>
      <w:tr w:rsidR="00683E0A" w:rsidRPr="00683E0A">
        <w:trPr>
          <w:tblCellSpacing w:w="15" w:type="dxa"/>
          <w:jc w:val="center"/>
        </w:trPr>
        <w:tc>
          <w:tcPr>
            <w:tcW w:w="2500" w:type="pct"/>
            <w:vAlign w:val="center"/>
            <w:hideMark/>
          </w:tcPr>
          <w:p w:rsidR="00683E0A" w:rsidRPr="00683E0A" w:rsidRDefault="00683E0A" w:rsidP="00683E0A">
            <w:pPr>
              <w:spacing w:after="0" w:line="240" w:lineRule="auto"/>
              <w:rPr>
                <w:rFonts w:ascii="Times New Roman" w:eastAsia="Times New Roman" w:hAnsi="Times New Roman" w:cs="Times New Roman"/>
                <w:sz w:val="24"/>
                <w:szCs w:val="24"/>
                <w:lang w:eastAsia="es-CR"/>
              </w:rPr>
            </w:pPr>
            <w:r>
              <w:rPr>
                <w:rFonts w:ascii="Arial" w:eastAsia="Times New Roman" w:hAnsi="Arial" w:cs="Arial"/>
                <w:b/>
                <w:bCs/>
                <w:noProof/>
                <w:color w:val="000088"/>
                <w:sz w:val="27"/>
                <w:szCs w:val="27"/>
                <w:lang w:eastAsia="es-CR"/>
              </w:rPr>
              <w:drawing>
                <wp:inline distT="0" distB="0" distL="0" distR="0">
                  <wp:extent cx="2847975" cy="1895475"/>
                  <wp:effectExtent l="19050" t="0" r="9525" b="0"/>
                  <wp:docPr id="3" name="Imagen 3" descr="The dining area at the Hotel Belm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he dining area at the Hotel Belmar"/>
                          <pic:cNvPicPr>
                            <a:picLocks noChangeAspect="1" noChangeArrowheads="1"/>
                          </pic:cNvPicPr>
                        </pic:nvPicPr>
                        <pic:blipFill>
                          <a:blip r:embed="rId9" cstate="print"/>
                          <a:srcRect/>
                          <a:stretch>
                            <a:fillRect/>
                          </a:stretch>
                        </pic:blipFill>
                        <pic:spPr bwMode="auto">
                          <a:xfrm>
                            <a:off x="0" y="0"/>
                            <a:ext cx="2847975" cy="1895475"/>
                          </a:xfrm>
                          <a:prstGeom prst="rect">
                            <a:avLst/>
                          </a:prstGeom>
                          <a:noFill/>
                          <a:ln w="9525">
                            <a:noFill/>
                            <a:miter lim="800000"/>
                            <a:headEnd/>
                            <a:tailEnd/>
                          </a:ln>
                        </pic:spPr>
                      </pic:pic>
                    </a:graphicData>
                  </a:graphic>
                </wp:inline>
              </w:drawing>
            </w:r>
          </w:p>
        </w:tc>
        <w:tc>
          <w:tcPr>
            <w:tcW w:w="2500" w:type="pct"/>
            <w:vAlign w:val="center"/>
            <w:hideMark/>
          </w:tcPr>
          <w:p w:rsidR="00683E0A" w:rsidRPr="00683E0A" w:rsidRDefault="00683E0A" w:rsidP="00683E0A">
            <w:pPr>
              <w:spacing w:before="100" w:beforeAutospacing="1" w:after="100" w:afterAutospacing="1" w:line="240" w:lineRule="auto"/>
              <w:rPr>
                <w:rFonts w:ascii="Times New Roman" w:eastAsia="Times New Roman" w:hAnsi="Times New Roman" w:cs="Times New Roman"/>
                <w:sz w:val="24"/>
                <w:szCs w:val="24"/>
                <w:lang w:eastAsia="es-CR"/>
              </w:rPr>
            </w:pPr>
            <w:r w:rsidRPr="00683E0A">
              <w:rPr>
                <w:rFonts w:ascii="Verdana" w:eastAsia="Times New Roman" w:hAnsi="Verdana" w:cs="Times New Roman"/>
                <w:b/>
                <w:bCs/>
                <w:color w:val="000088"/>
                <w:sz w:val="24"/>
                <w:szCs w:val="24"/>
                <w:lang w:eastAsia="es-CR"/>
              </w:rPr>
              <w:t>Para su conveniencia, el Hotel Belmar ofrece:</w:t>
            </w:r>
            <w:r w:rsidRPr="00683E0A">
              <w:rPr>
                <w:rFonts w:ascii="Verdana" w:eastAsia="Times New Roman" w:hAnsi="Verdana" w:cs="Times New Roman"/>
                <w:color w:val="000088"/>
                <w:sz w:val="24"/>
                <w:szCs w:val="24"/>
                <w:lang w:eastAsia="es-CR"/>
              </w:rPr>
              <w:t xml:space="preserve"> </w:t>
            </w:r>
          </w:p>
          <w:p w:rsidR="00683E0A" w:rsidRPr="00683E0A" w:rsidRDefault="00683E0A" w:rsidP="00683E0A">
            <w:pPr>
              <w:numPr>
                <w:ilvl w:val="0"/>
                <w:numId w:val="1"/>
              </w:numPr>
              <w:spacing w:before="100" w:beforeAutospacing="1" w:after="100" w:afterAutospacing="1" w:line="240" w:lineRule="auto"/>
              <w:rPr>
                <w:rFonts w:ascii="Times New Roman" w:eastAsia="Times New Roman" w:hAnsi="Times New Roman" w:cs="Times New Roman"/>
                <w:sz w:val="24"/>
                <w:szCs w:val="24"/>
                <w:lang w:eastAsia="es-CR"/>
              </w:rPr>
            </w:pPr>
            <w:r w:rsidRPr="00683E0A">
              <w:rPr>
                <w:rFonts w:ascii="Verdana" w:eastAsia="Times New Roman" w:hAnsi="Verdana" w:cs="Times New Roman"/>
                <w:sz w:val="20"/>
                <w:szCs w:val="20"/>
                <w:lang w:eastAsia="es-CR"/>
              </w:rPr>
              <w:t>Recepción: Información</w:t>
            </w:r>
            <w:r w:rsidRPr="00683E0A">
              <w:rPr>
                <w:rFonts w:ascii="Times New Roman" w:eastAsia="Times New Roman" w:hAnsi="Times New Roman" w:cs="Times New Roman"/>
                <w:sz w:val="24"/>
                <w:szCs w:val="24"/>
                <w:lang w:eastAsia="es-CR"/>
              </w:rPr>
              <w:t xml:space="preserve"> </w:t>
            </w:r>
          </w:p>
          <w:p w:rsidR="00683E0A" w:rsidRPr="00683E0A" w:rsidRDefault="00683E0A" w:rsidP="00683E0A">
            <w:pPr>
              <w:numPr>
                <w:ilvl w:val="0"/>
                <w:numId w:val="1"/>
              </w:numPr>
              <w:spacing w:before="100" w:beforeAutospacing="1" w:after="100" w:afterAutospacing="1" w:line="240" w:lineRule="auto"/>
              <w:rPr>
                <w:rFonts w:ascii="Times New Roman" w:eastAsia="Times New Roman" w:hAnsi="Times New Roman" w:cs="Times New Roman"/>
                <w:sz w:val="24"/>
                <w:szCs w:val="24"/>
                <w:lang w:eastAsia="es-CR"/>
              </w:rPr>
            </w:pPr>
            <w:r w:rsidRPr="00683E0A">
              <w:rPr>
                <w:rFonts w:ascii="Verdana" w:eastAsia="Times New Roman" w:hAnsi="Verdana" w:cs="Times New Roman"/>
                <w:sz w:val="20"/>
                <w:szCs w:val="20"/>
                <w:lang w:eastAsia="es-CR"/>
              </w:rPr>
              <w:t>Restaurante</w:t>
            </w:r>
            <w:r w:rsidRPr="00683E0A">
              <w:rPr>
                <w:rFonts w:ascii="Times New Roman" w:eastAsia="Times New Roman" w:hAnsi="Times New Roman" w:cs="Times New Roman"/>
                <w:sz w:val="24"/>
                <w:szCs w:val="24"/>
                <w:lang w:eastAsia="es-CR"/>
              </w:rPr>
              <w:t xml:space="preserve"> </w:t>
            </w:r>
          </w:p>
          <w:p w:rsidR="00683E0A" w:rsidRPr="00683E0A" w:rsidRDefault="00683E0A" w:rsidP="00683E0A">
            <w:pPr>
              <w:numPr>
                <w:ilvl w:val="0"/>
                <w:numId w:val="1"/>
              </w:numPr>
              <w:spacing w:before="100" w:beforeAutospacing="1" w:after="100" w:afterAutospacing="1" w:line="240" w:lineRule="auto"/>
              <w:rPr>
                <w:rFonts w:ascii="Times New Roman" w:eastAsia="Times New Roman" w:hAnsi="Times New Roman" w:cs="Times New Roman"/>
                <w:sz w:val="24"/>
                <w:szCs w:val="24"/>
                <w:lang w:eastAsia="es-CR"/>
              </w:rPr>
            </w:pPr>
            <w:r w:rsidRPr="00683E0A">
              <w:rPr>
                <w:rFonts w:ascii="Verdana" w:eastAsia="Times New Roman" w:hAnsi="Verdana" w:cs="Times New Roman"/>
                <w:sz w:val="20"/>
                <w:szCs w:val="20"/>
                <w:lang w:eastAsia="es-CR"/>
              </w:rPr>
              <w:t>Bar (12:00 - 9:30pm)</w:t>
            </w:r>
            <w:r w:rsidRPr="00683E0A">
              <w:rPr>
                <w:rFonts w:ascii="Times New Roman" w:eastAsia="Times New Roman" w:hAnsi="Times New Roman" w:cs="Times New Roman"/>
                <w:sz w:val="24"/>
                <w:szCs w:val="24"/>
                <w:lang w:eastAsia="es-CR"/>
              </w:rPr>
              <w:t xml:space="preserve"> </w:t>
            </w:r>
          </w:p>
          <w:p w:rsidR="00683E0A" w:rsidRPr="00683E0A" w:rsidRDefault="00683E0A" w:rsidP="00683E0A">
            <w:pPr>
              <w:numPr>
                <w:ilvl w:val="0"/>
                <w:numId w:val="1"/>
              </w:numPr>
              <w:spacing w:before="100" w:beforeAutospacing="1" w:after="100" w:afterAutospacing="1" w:line="240" w:lineRule="auto"/>
              <w:rPr>
                <w:rFonts w:ascii="Times New Roman" w:eastAsia="Times New Roman" w:hAnsi="Times New Roman" w:cs="Times New Roman"/>
                <w:sz w:val="24"/>
                <w:szCs w:val="24"/>
                <w:lang w:eastAsia="es-CR"/>
              </w:rPr>
            </w:pPr>
            <w:r w:rsidRPr="00683E0A">
              <w:rPr>
                <w:rFonts w:ascii="Verdana" w:eastAsia="Times New Roman" w:hAnsi="Verdana" w:cs="Times New Roman"/>
                <w:sz w:val="20"/>
                <w:szCs w:val="20"/>
                <w:lang w:eastAsia="es-CR"/>
              </w:rPr>
              <w:t>Caja de seguridad</w:t>
            </w:r>
            <w:r w:rsidRPr="00683E0A">
              <w:rPr>
                <w:rFonts w:ascii="Times New Roman" w:eastAsia="Times New Roman" w:hAnsi="Times New Roman" w:cs="Times New Roman"/>
                <w:sz w:val="24"/>
                <w:szCs w:val="24"/>
                <w:lang w:eastAsia="es-CR"/>
              </w:rPr>
              <w:t xml:space="preserve"> </w:t>
            </w:r>
          </w:p>
          <w:p w:rsidR="00683E0A" w:rsidRPr="00683E0A" w:rsidRDefault="00683E0A" w:rsidP="00683E0A">
            <w:pPr>
              <w:numPr>
                <w:ilvl w:val="0"/>
                <w:numId w:val="1"/>
              </w:numPr>
              <w:spacing w:before="100" w:beforeAutospacing="1" w:after="100" w:afterAutospacing="1" w:line="240" w:lineRule="auto"/>
              <w:rPr>
                <w:rFonts w:ascii="Times New Roman" w:eastAsia="Times New Roman" w:hAnsi="Times New Roman" w:cs="Times New Roman"/>
                <w:sz w:val="24"/>
                <w:szCs w:val="24"/>
                <w:lang w:eastAsia="es-CR"/>
              </w:rPr>
            </w:pPr>
            <w:r w:rsidRPr="00683E0A">
              <w:rPr>
                <w:rFonts w:ascii="Verdana" w:eastAsia="Times New Roman" w:hAnsi="Verdana" w:cs="Times New Roman"/>
                <w:sz w:val="20"/>
                <w:szCs w:val="20"/>
                <w:lang w:eastAsia="es-CR"/>
              </w:rPr>
              <w:t>Transporte</w:t>
            </w:r>
            <w:r w:rsidRPr="00683E0A">
              <w:rPr>
                <w:rFonts w:ascii="Times New Roman" w:eastAsia="Times New Roman" w:hAnsi="Times New Roman" w:cs="Times New Roman"/>
                <w:sz w:val="24"/>
                <w:szCs w:val="24"/>
                <w:lang w:eastAsia="es-CR"/>
              </w:rPr>
              <w:t xml:space="preserve"> </w:t>
            </w:r>
          </w:p>
          <w:p w:rsidR="00683E0A" w:rsidRPr="00683E0A" w:rsidRDefault="00683E0A" w:rsidP="00683E0A">
            <w:pPr>
              <w:numPr>
                <w:ilvl w:val="0"/>
                <w:numId w:val="1"/>
              </w:numPr>
              <w:spacing w:before="100" w:beforeAutospacing="1" w:after="100" w:afterAutospacing="1" w:line="240" w:lineRule="auto"/>
              <w:rPr>
                <w:rFonts w:ascii="Times New Roman" w:eastAsia="Times New Roman" w:hAnsi="Times New Roman" w:cs="Times New Roman"/>
                <w:sz w:val="24"/>
                <w:szCs w:val="24"/>
                <w:lang w:eastAsia="es-CR"/>
              </w:rPr>
            </w:pPr>
            <w:r w:rsidRPr="00683E0A">
              <w:rPr>
                <w:rFonts w:ascii="Verdana" w:eastAsia="Times New Roman" w:hAnsi="Verdana" w:cs="Times New Roman"/>
                <w:sz w:val="20"/>
                <w:szCs w:val="20"/>
                <w:lang w:eastAsia="es-CR"/>
              </w:rPr>
              <w:t>Internet (Wireless) gratis.</w:t>
            </w:r>
            <w:r w:rsidRPr="00683E0A">
              <w:rPr>
                <w:rFonts w:ascii="Times New Roman" w:eastAsia="Times New Roman" w:hAnsi="Times New Roman" w:cs="Times New Roman"/>
                <w:sz w:val="24"/>
                <w:szCs w:val="24"/>
                <w:lang w:eastAsia="es-CR"/>
              </w:rPr>
              <w:t xml:space="preserve"> </w:t>
            </w:r>
          </w:p>
          <w:p w:rsidR="00683E0A" w:rsidRPr="00683E0A" w:rsidRDefault="00683E0A" w:rsidP="00683E0A">
            <w:pPr>
              <w:numPr>
                <w:ilvl w:val="0"/>
                <w:numId w:val="1"/>
              </w:numPr>
              <w:spacing w:before="100" w:beforeAutospacing="1" w:after="100" w:afterAutospacing="1" w:line="240" w:lineRule="auto"/>
              <w:rPr>
                <w:rFonts w:ascii="Times New Roman" w:eastAsia="Times New Roman" w:hAnsi="Times New Roman" w:cs="Times New Roman"/>
                <w:sz w:val="24"/>
                <w:szCs w:val="24"/>
                <w:lang w:eastAsia="es-CR"/>
              </w:rPr>
            </w:pPr>
            <w:r w:rsidRPr="00683E0A">
              <w:rPr>
                <w:rFonts w:ascii="Verdana" w:eastAsia="Times New Roman" w:hAnsi="Verdana" w:cs="Times New Roman"/>
                <w:sz w:val="20"/>
                <w:szCs w:val="20"/>
                <w:lang w:eastAsia="es-CR"/>
              </w:rPr>
              <w:t>Sala de TV.</w:t>
            </w:r>
            <w:r w:rsidRPr="00683E0A">
              <w:rPr>
                <w:rFonts w:ascii="Times New Roman" w:eastAsia="Times New Roman" w:hAnsi="Times New Roman" w:cs="Times New Roman"/>
                <w:sz w:val="24"/>
                <w:szCs w:val="24"/>
                <w:lang w:eastAsia="es-CR"/>
              </w:rPr>
              <w:t xml:space="preserve"> </w:t>
            </w:r>
          </w:p>
          <w:p w:rsidR="00683E0A" w:rsidRPr="00683E0A" w:rsidRDefault="00683E0A" w:rsidP="00683E0A">
            <w:pPr>
              <w:numPr>
                <w:ilvl w:val="0"/>
                <w:numId w:val="1"/>
              </w:numPr>
              <w:spacing w:before="100" w:beforeAutospacing="1" w:after="100" w:afterAutospacing="1" w:line="240" w:lineRule="auto"/>
              <w:rPr>
                <w:rFonts w:ascii="Times New Roman" w:eastAsia="Times New Roman" w:hAnsi="Times New Roman" w:cs="Times New Roman"/>
                <w:sz w:val="24"/>
                <w:szCs w:val="24"/>
                <w:lang w:eastAsia="es-CR"/>
              </w:rPr>
            </w:pPr>
            <w:r w:rsidRPr="00683E0A">
              <w:rPr>
                <w:rFonts w:ascii="Verdana" w:eastAsia="Times New Roman" w:hAnsi="Verdana" w:cs="Times New Roman"/>
                <w:sz w:val="20"/>
                <w:szCs w:val="20"/>
                <w:lang w:eastAsia="es-CR"/>
              </w:rPr>
              <w:t>Servicio de lavandería</w:t>
            </w:r>
            <w:r w:rsidRPr="00683E0A">
              <w:rPr>
                <w:rFonts w:ascii="Times New Roman" w:eastAsia="Times New Roman" w:hAnsi="Times New Roman" w:cs="Times New Roman"/>
                <w:sz w:val="24"/>
                <w:szCs w:val="24"/>
                <w:lang w:eastAsia="es-CR"/>
              </w:rPr>
              <w:t xml:space="preserve"> </w:t>
            </w:r>
          </w:p>
        </w:tc>
      </w:tr>
      <w:tr w:rsidR="00683E0A" w:rsidRPr="00683E0A">
        <w:trPr>
          <w:tblCellSpacing w:w="15" w:type="dxa"/>
          <w:jc w:val="center"/>
        </w:trPr>
        <w:tc>
          <w:tcPr>
            <w:tcW w:w="0" w:type="auto"/>
            <w:vAlign w:val="center"/>
            <w:hideMark/>
          </w:tcPr>
          <w:p w:rsidR="00683E0A" w:rsidRPr="00683E0A" w:rsidRDefault="00683E0A" w:rsidP="00683E0A">
            <w:pPr>
              <w:spacing w:after="0" w:line="240" w:lineRule="auto"/>
              <w:rPr>
                <w:rFonts w:ascii="Times New Roman" w:eastAsia="Times New Roman" w:hAnsi="Times New Roman" w:cs="Times New Roman"/>
                <w:sz w:val="24"/>
                <w:szCs w:val="24"/>
                <w:lang w:eastAsia="es-CR"/>
              </w:rPr>
            </w:pPr>
            <w:r w:rsidRPr="00683E0A">
              <w:rPr>
                <w:rFonts w:ascii="Times New Roman" w:eastAsia="Times New Roman" w:hAnsi="Times New Roman" w:cs="Times New Roman"/>
                <w:sz w:val="24"/>
                <w:szCs w:val="24"/>
                <w:lang w:eastAsia="es-CR"/>
              </w:rPr>
              <w:t> </w:t>
            </w:r>
          </w:p>
        </w:tc>
        <w:tc>
          <w:tcPr>
            <w:tcW w:w="0" w:type="auto"/>
            <w:vAlign w:val="center"/>
            <w:hideMark/>
          </w:tcPr>
          <w:p w:rsidR="00683E0A" w:rsidRPr="00683E0A" w:rsidRDefault="00683E0A" w:rsidP="00683E0A">
            <w:pPr>
              <w:spacing w:after="0" w:line="240" w:lineRule="auto"/>
              <w:rPr>
                <w:rFonts w:ascii="Times New Roman" w:eastAsia="Times New Roman" w:hAnsi="Times New Roman" w:cs="Times New Roman"/>
                <w:sz w:val="24"/>
                <w:szCs w:val="24"/>
                <w:lang w:eastAsia="es-CR"/>
              </w:rPr>
            </w:pPr>
            <w:r w:rsidRPr="00683E0A">
              <w:rPr>
                <w:rFonts w:ascii="Times New Roman" w:eastAsia="Times New Roman" w:hAnsi="Times New Roman" w:cs="Times New Roman"/>
                <w:sz w:val="24"/>
                <w:szCs w:val="24"/>
                <w:lang w:eastAsia="es-CR"/>
              </w:rPr>
              <w:t> </w:t>
            </w:r>
          </w:p>
        </w:tc>
      </w:tr>
      <w:tr w:rsidR="00683E0A" w:rsidRPr="00683E0A">
        <w:trPr>
          <w:tblCellSpacing w:w="15" w:type="dxa"/>
          <w:jc w:val="center"/>
        </w:trPr>
        <w:tc>
          <w:tcPr>
            <w:tcW w:w="0" w:type="auto"/>
            <w:vAlign w:val="center"/>
            <w:hideMark/>
          </w:tcPr>
          <w:p w:rsidR="00683E0A" w:rsidRPr="00683E0A" w:rsidRDefault="00683E0A" w:rsidP="00683E0A">
            <w:pPr>
              <w:spacing w:after="0" w:line="240" w:lineRule="auto"/>
              <w:rPr>
                <w:rFonts w:ascii="Times New Roman" w:eastAsia="Times New Roman" w:hAnsi="Times New Roman" w:cs="Times New Roman"/>
                <w:sz w:val="24"/>
                <w:szCs w:val="24"/>
                <w:lang w:eastAsia="es-CR"/>
              </w:rPr>
            </w:pPr>
            <w:r w:rsidRPr="00683E0A">
              <w:rPr>
                <w:rFonts w:ascii="Verdana" w:eastAsia="Times New Roman" w:hAnsi="Verdana" w:cs="Times New Roman"/>
                <w:b/>
                <w:bCs/>
                <w:color w:val="000088"/>
                <w:sz w:val="24"/>
                <w:szCs w:val="24"/>
                <w:lang w:eastAsia="es-CR"/>
              </w:rPr>
              <w:t>El Área de Monteverde</w:t>
            </w:r>
            <w:r w:rsidRPr="00683E0A">
              <w:rPr>
                <w:rFonts w:ascii="Times New Roman" w:eastAsia="Times New Roman" w:hAnsi="Times New Roman" w:cs="Times New Roman"/>
                <w:sz w:val="24"/>
                <w:szCs w:val="24"/>
                <w:lang w:eastAsia="es-CR"/>
              </w:rPr>
              <w:t xml:space="preserve"> </w:t>
            </w:r>
          </w:p>
          <w:p w:rsidR="00683E0A" w:rsidRPr="00683E0A" w:rsidRDefault="00683E0A" w:rsidP="00683E0A">
            <w:pPr>
              <w:spacing w:before="100" w:beforeAutospacing="1" w:after="100" w:afterAutospacing="1" w:line="240" w:lineRule="auto"/>
              <w:rPr>
                <w:rFonts w:ascii="Times New Roman" w:eastAsia="Times New Roman" w:hAnsi="Times New Roman" w:cs="Times New Roman"/>
                <w:sz w:val="24"/>
                <w:szCs w:val="24"/>
                <w:lang w:eastAsia="es-CR"/>
              </w:rPr>
            </w:pPr>
            <w:r w:rsidRPr="00683E0A">
              <w:rPr>
                <w:rFonts w:ascii="Verdana" w:eastAsia="Times New Roman" w:hAnsi="Verdana" w:cs="Times New Roman"/>
                <w:sz w:val="20"/>
                <w:szCs w:val="20"/>
                <w:lang w:eastAsia="es-CR"/>
              </w:rPr>
              <w:t>Reserva y propiedad privada sobre la división continental, que protege seis comunidades diferentes de vida salvaje, tanto en las faldas del Pacífico como en las que ven hacia el Caribe.</w:t>
            </w:r>
          </w:p>
        </w:tc>
        <w:tc>
          <w:tcPr>
            <w:tcW w:w="0" w:type="auto"/>
            <w:vAlign w:val="center"/>
            <w:hideMark/>
          </w:tcPr>
          <w:p w:rsidR="00683E0A" w:rsidRPr="00683E0A" w:rsidRDefault="00683E0A" w:rsidP="00683E0A">
            <w:pPr>
              <w:spacing w:after="0" w:line="240" w:lineRule="auto"/>
              <w:rPr>
                <w:rFonts w:ascii="Times New Roman" w:eastAsia="Times New Roman" w:hAnsi="Times New Roman" w:cs="Times New Roman"/>
                <w:sz w:val="24"/>
                <w:szCs w:val="24"/>
                <w:lang w:eastAsia="es-CR"/>
              </w:rPr>
            </w:pPr>
            <w:r>
              <w:rPr>
                <w:rFonts w:ascii="Times New Roman" w:eastAsia="Times New Roman" w:hAnsi="Times New Roman" w:cs="Times New Roman"/>
                <w:noProof/>
                <w:sz w:val="24"/>
                <w:szCs w:val="24"/>
                <w:lang w:eastAsia="es-CR"/>
              </w:rPr>
              <w:drawing>
                <wp:anchor distT="0" distB="0" distL="0" distR="0" simplePos="0" relativeHeight="251658240" behindDoc="0" locked="0" layoutInCell="1" allowOverlap="0">
                  <wp:simplePos x="0" y="0"/>
                  <wp:positionH relativeFrom="column">
                    <wp:align>right</wp:align>
                  </wp:positionH>
                  <wp:positionV relativeFrom="line">
                    <wp:posOffset>0</wp:posOffset>
                  </wp:positionV>
                  <wp:extent cx="2847975" cy="1895475"/>
                  <wp:effectExtent l="19050" t="0" r="9525" b="0"/>
                  <wp:wrapSquare wrapText="bothSides"/>
                  <wp:docPr id="9" name="Imagen 4" descr="http://www.conozcacostarica.com/images/belmar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conozcacostarica.com/images/belmar4.jpg"/>
                          <pic:cNvPicPr>
                            <a:picLocks noChangeAspect="1" noChangeArrowheads="1"/>
                          </pic:cNvPicPr>
                        </pic:nvPicPr>
                        <pic:blipFill>
                          <a:blip r:embed="rId10" cstate="print"/>
                          <a:srcRect/>
                          <a:stretch>
                            <a:fillRect/>
                          </a:stretch>
                        </pic:blipFill>
                        <pic:spPr bwMode="auto">
                          <a:xfrm>
                            <a:off x="0" y="0"/>
                            <a:ext cx="2847975" cy="1895475"/>
                          </a:xfrm>
                          <a:prstGeom prst="rect">
                            <a:avLst/>
                          </a:prstGeom>
                          <a:noFill/>
                          <a:ln w="9525">
                            <a:noFill/>
                            <a:miter lim="800000"/>
                            <a:headEnd/>
                            <a:tailEnd/>
                          </a:ln>
                        </pic:spPr>
                      </pic:pic>
                    </a:graphicData>
                  </a:graphic>
                </wp:anchor>
              </w:drawing>
            </w:r>
          </w:p>
        </w:tc>
      </w:tr>
      <w:tr w:rsidR="00683E0A" w:rsidRPr="00683E0A">
        <w:trPr>
          <w:tblCellSpacing w:w="15" w:type="dxa"/>
          <w:jc w:val="center"/>
        </w:trPr>
        <w:tc>
          <w:tcPr>
            <w:tcW w:w="0" w:type="auto"/>
            <w:vAlign w:val="center"/>
            <w:hideMark/>
          </w:tcPr>
          <w:p w:rsidR="00683E0A" w:rsidRPr="00683E0A" w:rsidRDefault="00683E0A" w:rsidP="00683E0A">
            <w:pPr>
              <w:spacing w:after="0" w:line="240" w:lineRule="auto"/>
              <w:rPr>
                <w:rFonts w:ascii="Times New Roman" w:eastAsia="Times New Roman" w:hAnsi="Times New Roman" w:cs="Times New Roman"/>
                <w:sz w:val="24"/>
                <w:szCs w:val="24"/>
                <w:lang w:eastAsia="es-CR"/>
              </w:rPr>
            </w:pPr>
            <w:r w:rsidRPr="00683E0A">
              <w:rPr>
                <w:rFonts w:ascii="Times New Roman" w:eastAsia="Times New Roman" w:hAnsi="Times New Roman" w:cs="Times New Roman"/>
                <w:sz w:val="24"/>
                <w:szCs w:val="24"/>
                <w:lang w:eastAsia="es-CR"/>
              </w:rPr>
              <w:t> </w:t>
            </w:r>
          </w:p>
        </w:tc>
        <w:tc>
          <w:tcPr>
            <w:tcW w:w="0" w:type="auto"/>
            <w:vAlign w:val="center"/>
            <w:hideMark/>
          </w:tcPr>
          <w:p w:rsidR="00683E0A" w:rsidRPr="00683E0A" w:rsidRDefault="00683E0A" w:rsidP="00683E0A">
            <w:pPr>
              <w:spacing w:after="0" w:line="240" w:lineRule="auto"/>
              <w:rPr>
                <w:rFonts w:ascii="Times New Roman" w:eastAsia="Times New Roman" w:hAnsi="Times New Roman" w:cs="Times New Roman"/>
                <w:sz w:val="24"/>
                <w:szCs w:val="24"/>
                <w:lang w:eastAsia="es-CR"/>
              </w:rPr>
            </w:pPr>
            <w:r w:rsidRPr="00683E0A">
              <w:rPr>
                <w:rFonts w:ascii="Times New Roman" w:eastAsia="Times New Roman" w:hAnsi="Times New Roman" w:cs="Times New Roman"/>
                <w:sz w:val="24"/>
                <w:szCs w:val="24"/>
                <w:lang w:eastAsia="es-CR"/>
              </w:rPr>
              <w:t> </w:t>
            </w:r>
          </w:p>
        </w:tc>
      </w:tr>
      <w:tr w:rsidR="00683E0A" w:rsidRPr="00683E0A">
        <w:trPr>
          <w:tblCellSpacing w:w="15" w:type="dxa"/>
          <w:jc w:val="center"/>
        </w:trPr>
        <w:tc>
          <w:tcPr>
            <w:tcW w:w="0" w:type="auto"/>
            <w:vAlign w:val="center"/>
            <w:hideMark/>
          </w:tcPr>
          <w:p w:rsidR="00683E0A" w:rsidRPr="00683E0A" w:rsidRDefault="00683E0A" w:rsidP="00683E0A">
            <w:pPr>
              <w:spacing w:after="0" w:line="240" w:lineRule="auto"/>
              <w:rPr>
                <w:rFonts w:ascii="Times New Roman" w:eastAsia="Times New Roman" w:hAnsi="Times New Roman" w:cs="Times New Roman"/>
                <w:sz w:val="24"/>
                <w:szCs w:val="24"/>
                <w:lang w:eastAsia="es-CR"/>
              </w:rPr>
            </w:pPr>
            <w:r>
              <w:rPr>
                <w:rFonts w:ascii="Times New Roman" w:eastAsia="Times New Roman" w:hAnsi="Times New Roman" w:cs="Times New Roman"/>
                <w:noProof/>
                <w:sz w:val="24"/>
                <w:szCs w:val="24"/>
                <w:lang w:eastAsia="es-CR"/>
              </w:rPr>
              <w:drawing>
                <wp:inline distT="0" distB="0" distL="0" distR="0">
                  <wp:extent cx="2847975" cy="1895475"/>
                  <wp:effectExtent l="19050" t="0" r="9525" b="0"/>
                  <wp:docPr id="4" name="Imagen 4" descr="http://www.conozcacostarica.com/images/belmar_quetz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conozcacostarica.com/images/belmar_quetzal.jpg"/>
                          <pic:cNvPicPr>
                            <a:picLocks noChangeAspect="1" noChangeArrowheads="1"/>
                          </pic:cNvPicPr>
                        </pic:nvPicPr>
                        <pic:blipFill>
                          <a:blip r:embed="rId11" cstate="print"/>
                          <a:srcRect/>
                          <a:stretch>
                            <a:fillRect/>
                          </a:stretch>
                        </pic:blipFill>
                        <pic:spPr bwMode="auto">
                          <a:xfrm>
                            <a:off x="0" y="0"/>
                            <a:ext cx="2847975" cy="1895475"/>
                          </a:xfrm>
                          <a:prstGeom prst="rect">
                            <a:avLst/>
                          </a:prstGeom>
                          <a:noFill/>
                          <a:ln w="9525">
                            <a:noFill/>
                            <a:miter lim="800000"/>
                            <a:headEnd/>
                            <a:tailEnd/>
                          </a:ln>
                        </pic:spPr>
                      </pic:pic>
                    </a:graphicData>
                  </a:graphic>
                </wp:inline>
              </w:drawing>
            </w:r>
          </w:p>
        </w:tc>
        <w:tc>
          <w:tcPr>
            <w:tcW w:w="0" w:type="auto"/>
            <w:vAlign w:val="center"/>
            <w:hideMark/>
          </w:tcPr>
          <w:p w:rsidR="00683E0A" w:rsidRPr="00683E0A" w:rsidRDefault="00683E0A" w:rsidP="00683E0A">
            <w:pPr>
              <w:spacing w:after="0" w:line="240" w:lineRule="auto"/>
              <w:rPr>
                <w:rFonts w:ascii="Times New Roman" w:eastAsia="Times New Roman" w:hAnsi="Times New Roman" w:cs="Times New Roman"/>
                <w:sz w:val="24"/>
                <w:szCs w:val="24"/>
                <w:lang w:eastAsia="es-CR"/>
              </w:rPr>
            </w:pPr>
            <w:r w:rsidRPr="00683E0A">
              <w:rPr>
                <w:rFonts w:ascii="Verdana" w:eastAsia="Times New Roman" w:hAnsi="Verdana" w:cs="Times New Roman"/>
                <w:sz w:val="20"/>
                <w:szCs w:val="20"/>
                <w:lang w:eastAsia="es-CR"/>
              </w:rPr>
              <w:t>El habitante más famoso de este bosque nuboso es el esplendoroso quetzal, considerado por muchos como el ave más bella del mundo. Hay por lo menos 400 especies más de aves, incluyendo al balibird, muy escurridizo y difícil de ver, pero muy escuchado, más de 100 especies de mamíferos y aproximadamente 2500 especies de plantas. Lo que más se ve es, vegetación densa y húmeda, majestuosos árboles, helechos, bromelias, plantas trepadoras, musgo y más de 300 especies de orquídeas.</w:t>
            </w:r>
          </w:p>
        </w:tc>
      </w:tr>
      <w:tr w:rsidR="00683E0A" w:rsidRPr="00683E0A">
        <w:trPr>
          <w:tblCellSpacing w:w="15" w:type="dxa"/>
          <w:jc w:val="center"/>
        </w:trPr>
        <w:tc>
          <w:tcPr>
            <w:tcW w:w="0" w:type="auto"/>
            <w:vAlign w:val="center"/>
            <w:hideMark/>
          </w:tcPr>
          <w:p w:rsidR="00683E0A" w:rsidRPr="00683E0A" w:rsidRDefault="00683E0A" w:rsidP="00683E0A">
            <w:pPr>
              <w:spacing w:after="0" w:line="240" w:lineRule="auto"/>
              <w:rPr>
                <w:rFonts w:ascii="Times New Roman" w:eastAsia="Times New Roman" w:hAnsi="Times New Roman" w:cs="Times New Roman"/>
                <w:sz w:val="24"/>
                <w:szCs w:val="24"/>
                <w:lang w:eastAsia="es-CR"/>
              </w:rPr>
            </w:pPr>
            <w:r w:rsidRPr="00683E0A">
              <w:rPr>
                <w:rFonts w:ascii="Times New Roman" w:eastAsia="Times New Roman" w:hAnsi="Times New Roman" w:cs="Times New Roman"/>
                <w:sz w:val="24"/>
                <w:szCs w:val="24"/>
                <w:lang w:eastAsia="es-CR"/>
              </w:rPr>
              <w:t> </w:t>
            </w:r>
          </w:p>
        </w:tc>
        <w:tc>
          <w:tcPr>
            <w:tcW w:w="0" w:type="auto"/>
            <w:vAlign w:val="center"/>
            <w:hideMark/>
          </w:tcPr>
          <w:p w:rsidR="00683E0A" w:rsidRPr="00683E0A" w:rsidRDefault="00683E0A" w:rsidP="00683E0A">
            <w:pPr>
              <w:spacing w:after="0" w:line="240" w:lineRule="auto"/>
              <w:rPr>
                <w:rFonts w:ascii="Times New Roman" w:eastAsia="Times New Roman" w:hAnsi="Times New Roman" w:cs="Times New Roman"/>
                <w:sz w:val="24"/>
                <w:szCs w:val="24"/>
                <w:lang w:eastAsia="es-CR"/>
              </w:rPr>
            </w:pPr>
            <w:r w:rsidRPr="00683E0A">
              <w:rPr>
                <w:rFonts w:ascii="Times New Roman" w:eastAsia="Times New Roman" w:hAnsi="Times New Roman" w:cs="Times New Roman"/>
                <w:sz w:val="24"/>
                <w:szCs w:val="24"/>
                <w:lang w:eastAsia="es-CR"/>
              </w:rPr>
              <w:t> </w:t>
            </w:r>
          </w:p>
        </w:tc>
      </w:tr>
      <w:tr w:rsidR="00683E0A" w:rsidRPr="00683E0A">
        <w:trPr>
          <w:tblCellSpacing w:w="15" w:type="dxa"/>
          <w:jc w:val="center"/>
        </w:trPr>
        <w:tc>
          <w:tcPr>
            <w:tcW w:w="0" w:type="auto"/>
            <w:gridSpan w:val="2"/>
            <w:vAlign w:val="center"/>
            <w:hideMark/>
          </w:tcPr>
          <w:tbl>
            <w:tblPr>
              <w:tblW w:w="5000" w:type="pct"/>
              <w:tblCellSpacing w:w="0" w:type="dxa"/>
              <w:tblCellMar>
                <w:left w:w="0" w:type="dxa"/>
                <w:right w:w="0" w:type="dxa"/>
              </w:tblCellMar>
              <w:tblLook w:val="04A0"/>
            </w:tblPr>
            <w:tblGrid>
              <w:gridCol w:w="9150"/>
            </w:tblGrid>
            <w:tr w:rsidR="00683E0A" w:rsidRPr="00683E0A">
              <w:trPr>
                <w:tblCellSpacing w:w="0" w:type="dxa"/>
              </w:trPr>
              <w:tc>
                <w:tcPr>
                  <w:tcW w:w="0" w:type="auto"/>
                  <w:vAlign w:val="center"/>
                  <w:hideMark/>
                </w:tcPr>
                <w:p w:rsidR="00683E0A" w:rsidRPr="00683E0A" w:rsidRDefault="00683E0A" w:rsidP="00683E0A">
                  <w:pPr>
                    <w:spacing w:before="100" w:beforeAutospacing="1" w:after="100" w:afterAutospacing="1" w:line="240" w:lineRule="auto"/>
                    <w:jc w:val="center"/>
                    <w:outlineLvl w:val="2"/>
                    <w:rPr>
                      <w:rFonts w:ascii="Times New Roman" w:eastAsia="Times New Roman" w:hAnsi="Times New Roman" w:cs="Times New Roman"/>
                      <w:b/>
                      <w:bCs/>
                      <w:sz w:val="27"/>
                      <w:szCs w:val="27"/>
                      <w:lang w:eastAsia="es-CR"/>
                    </w:rPr>
                  </w:pPr>
                  <w:r w:rsidRPr="00683E0A">
                    <w:rPr>
                      <w:rFonts w:ascii="Times New Roman" w:eastAsia="Times New Roman" w:hAnsi="Times New Roman" w:cs="Times New Roman"/>
                      <w:b/>
                      <w:bCs/>
                      <w:i/>
                      <w:iCs/>
                      <w:color w:val="003366"/>
                      <w:sz w:val="27"/>
                      <w:szCs w:val="27"/>
                      <w:lang w:eastAsia="es-CR"/>
                    </w:rPr>
                    <w:t>Certificado de Sostenibilidad Turística (CST)</w:t>
                  </w:r>
                </w:p>
              </w:tc>
            </w:tr>
            <w:tr w:rsidR="00683E0A" w:rsidRPr="00683E0A">
              <w:trPr>
                <w:tblCellSpacing w:w="0" w:type="dxa"/>
              </w:trPr>
              <w:tc>
                <w:tcPr>
                  <w:tcW w:w="0" w:type="auto"/>
                  <w:vAlign w:val="center"/>
                  <w:hideMark/>
                </w:tcPr>
                <w:tbl>
                  <w:tblPr>
                    <w:tblW w:w="0" w:type="auto"/>
                    <w:jc w:val="center"/>
                    <w:tblCellSpacing w:w="0" w:type="dxa"/>
                    <w:tblCellMar>
                      <w:left w:w="0" w:type="dxa"/>
                      <w:right w:w="0" w:type="dxa"/>
                    </w:tblCellMar>
                    <w:tblLook w:val="04A0"/>
                  </w:tblPr>
                  <w:tblGrid>
                    <w:gridCol w:w="930"/>
                    <w:gridCol w:w="930"/>
                    <w:gridCol w:w="930"/>
                    <w:gridCol w:w="930"/>
                  </w:tblGrid>
                  <w:tr w:rsidR="00683E0A" w:rsidRPr="00683E0A">
                    <w:trPr>
                      <w:tblCellSpacing w:w="0" w:type="dxa"/>
                      <w:jc w:val="center"/>
                    </w:trPr>
                    <w:tc>
                      <w:tcPr>
                        <w:tcW w:w="0" w:type="auto"/>
                        <w:vAlign w:val="center"/>
                        <w:hideMark/>
                      </w:tcPr>
                      <w:p w:rsidR="00683E0A" w:rsidRPr="00683E0A" w:rsidRDefault="00683E0A" w:rsidP="00683E0A">
                        <w:pPr>
                          <w:spacing w:after="0" w:line="240" w:lineRule="auto"/>
                          <w:rPr>
                            <w:rFonts w:ascii="Times New Roman" w:eastAsia="Times New Roman" w:hAnsi="Times New Roman" w:cs="Times New Roman"/>
                            <w:sz w:val="24"/>
                            <w:szCs w:val="24"/>
                            <w:lang w:eastAsia="es-CR"/>
                          </w:rPr>
                        </w:pPr>
                        <w:r>
                          <w:rPr>
                            <w:rFonts w:ascii="Times New Roman" w:eastAsia="Times New Roman" w:hAnsi="Times New Roman" w:cs="Times New Roman"/>
                            <w:noProof/>
                            <w:sz w:val="24"/>
                            <w:szCs w:val="24"/>
                            <w:lang w:eastAsia="es-CR"/>
                          </w:rPr>
                          <w:drawing>
                            <wp:inline distT="0" distB="0" distL="0" distR="0">
                              <wp:extent cx="571500" cy="523875"/>
                              <wp:effectExtent l="19050" t="0" r="0" b="0"/>
                              <wp:docPr id="5" name="Imagen 5" descr="http://www.conozcacostarica.com/images/belmar_cst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conozcacostarica.com/images/belmar_cst_logo.jpg"/>
                                      <pic:cNvPicPr>
                                        <a:picLocks noChangeAspect="1" noChangeArrowheads="1"/>
                                      </pic:cNvPicPr>
                                    </pic:nvPicPr>
                                    <pic:blipFill>
                                      <a:blip r:embed="rId12" cstate="print"/>
                                      <a:srcRect/>
                                      <a:stretch>
                                        <a:fillRect/>
                                      </a:stretch>
                                    </pic:blipFill>
                                    <pic:spPr bwMode="auto">
                                      <a:xfrm>
                                        <a:off x="0" y="0"/>
                                        <a:ext cx="571500" cy="523875"/>
                                      </a:xfrm>
                                      <a:prstGeom prst="rect">
                                        <a:avLst/>
                                      </a:prstGeom>
                                      <a:noFill/>
                                      <a:ln w="9525">
                                        <a:noFill/>
                                        <a:miter lim="800000"/>
                                        <a:headEnd/>
                                        <a:tailEnd/>
                                      </a:ln>
                                    </pic:spPr>
                                  </pic:pic>
                                </a:graphicData>
                              </a:graphic>
                            </wp:inline>
                          </w:drawing>
                        </w:r>
                      </w:p>
                    </w:tc>
                    <w:tc>
                      <w:tcPr>
                        <w:tcW w:w="0" w:type="auto"/>
                        <w:vAlign w:val="center"/>
                        <w:hideMark/>
                      </w:tcPr>
                      <w:p w:rsidR="00683E0A" w:rsidRPr="00683E0A" w:rsidRDefault="00683E0A" w:rsidP="00683E0A">
                        <w:pPr>
                          <w:spacing w:after="0" w:line="240" w:lineRule="auto"/>
                          <w:rPr>
                            <w:rFonts w:ascii="Times New Roman" w:eastAsia="Times New Roman" w:hAnsi="Times New Roman" w:cs="Times New Roman"/>
                            <w:sz w:val="24"/>
                            <w:szCs w:val="24"/>
                            <w:lang w:eastAsia="es-CR"/>
                          </w:rPr>
                        </w:pPr>
                        <w:r>
                          <w:rPr>
                            <w:rFonts w:ascii="Times New Roman" w:eastAsia="Times New Roman" w:hAnsi="Times New Roman" w:cs="Times New Roman"/>
                            <w:noProof/>
                            <w:sz w:val="24"/>
                            <w:szCs w:val="24"/>
                            <w:lang w:eastAsia="es-CR"/>
                          </w:rPr>
                          <w:drawing>
                            <wp:inline distT="0" distB="0" distL="0" distR="0">
                              <wp:extent cx="571500" cy="523875"/>
                              <wp:effectExtent l="19050" t="0" r="0" b="0"/>
                              <wp:docPr id="6" name="Imagen 6" descr="http://www.conozcacostarica.com/images/belmar_cst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conozcacostarica.com/images/belmar_cst_logo.jpg"/>
                                      <pic:cNvPicPr>
                                        <a:picLocks noChangeAspect="1" noChangeArrowheads="1"/>
                                      </pic:cNvPicPr>
                                    </pic:nvPicPr>
                                    <pic:blipFill>
                                      <a:blip r:embed="rId12" cstate="print"/>
                                      <a:srcRect/>
                                      <a:stretch>
                                        <a:fillRect/>
                                      </a:stretch>
                                    </pic:blipFill>
                                    <pic:spPr bwMode="auto">
                                      <a:xfrm>
                                        <a:off x="0" y="0"/>
                                        <a:ext cx="571500" cy="523875"/>
                                      </a:xfrm>
                                      <a:prstGeom prst="rect">
                                        <a:avLst/>
                                      </a:prstGeom>
                                      <a:noFill/>
                                      <a:ln w="9525">
                                        <a:noFill/>
                                        <a:miter lim="800000"/>
                                        <a:headEnd/>
                                        <a:tailEnd/>
                                      </a:ln>
                                    </pic:spPr>
                                  </pic:pic>
                                </a:graphicData>
                              </a:graphic>
                            </wp:inline>
                          </w:drawing>
                        </w:r>
                      </w:p>
                    </w:tc>
                    <w:tc>
                      <w:tcPr>
                        <w:tcW w:w="0" w:type="auto"/>
                        <w:vAlign w:val="center"/>
                        <w:hideMark/>
                      </w:tcPr>
                      <w:p w:rsidR="00683E0A" w:rsidRPr="00683E0A" w:rsidRDefault="00683E0A" w:rsidP="00683E0A">
                        <w:pPr>
                          <w:spacing w:after="0" w:line="240" w:lineRule="auto"/>
                          <w:rPr>
                            <w:rFonts w:ascii="Times New Roman" w:eastAsia="Times New Roman" w:hAnsi="Times New Roman" w:cs="Times New Roman"/>
                            <w:sz w:val="24"/>
                            <w:szCs w:val="24"/>
                            <w:lang w:eastAsia="es-CR"/>
                          </w:rPr>
                        </w:pPr>
                        <w:r>
                          <w:rPr>
                            <w:rFonts w:ascii="Times New Roman" w:eastAsia="Times New Roman" w:hAnsi="Times New Roman" w:cs="Times New Roman"/>
                            <w:noProof/>
                            <w:sz w:val="24"/>
                            <w:szCs w:val="24"/>
                            <w:lang w:eastAsia="es-CR"/>
                          </w:rPr>
                          <w:drawing>
                            <wp:inline distT="0" distB="0" distL="0" distR="0">
                              <wp:extent cx="571500" cy="523875"/>
                              <wp:effectExtent l="19050" t="0" r="0" b="0"/>
                              <wp:docPr id="7" name="Imagen 7" descr="http://www.conozcacostarica.com/images/belmar_cst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conozcacostarica.com/images/belmar_cst_logo.jpg"/>
                                      <pic:cNvPicPr>
                                        <a:picLocks noChangeAspect="1" noChangeArrowheads="1"/>
                                      </pic:cNvPicPr>
                                    </pic:nvPicPr>
                                    <pic:blipFill>
                                      <a:blip r:embed="rId12" cstate="print"/>
                                      <a:srcRect/>
                                      <a:stretch>
                                        <a:fillRect/>
                                      </a:stretch>
                                    </pic:blipFill>
                                    <pic:spPr bwMode="auto">
                                      <a:xfrm>
                                        <a:off x="0" y="0"/>
                                        <a:ext cx="571500" cy="523875"/>
                                      </a:xfrm>
                                      <a:prstGeom prst="rect">
                                        <a:avLst/>
                                      </a:prstGeom>
                                      <a:noFill/>
                                      <a:ln w="9525">
                                        <a:noFill/>
                                        <a:miter lim="800000"/>
                                        <a:headEnd/>
                                        <a:tailEnd/>
                                      </a:ln>
                                    </pic:spPr>
                                  </pic:pic>
                                </a:graphicData>
                              </a:graphic>
                            </wp:inline>
                          </w:drawing>
                        </w:r>
                      </w:p>
                    </w:tc>
                    <w:tc>
                      <w:tcPr>
                        <w:tcW w:w="0" w:type="auto"/>
                        <w:vAlign w:val="center"/>
                        <w:hideMark/>
                      </w:tcPr>
                      <w:p w:rsidR="00683E0A" w:rsidRPr="00683E0A" w:rsidRDefault="00683E0A" w:rsidP="00683E0A">
                        <w:pPr>
                          <w:spacing w:after="0" w:line="240" w:lineRule="auto"/>
                          <w:rPr>
                            <w:rFonts w:ascii="Times New Roman" w:eastAsia="Times New Roman" w:hAnsi="Times New Roman" w:cs="Times New Roman"/>
                            <w:sz w:val="24"/>
                            <w:szCs w:val="24"/>
                            <w:lang w:eastAsia="es-CR"/>
                          </w:rPr>
                        </w:pPr>
                        <w:r>
                          <w:rPr>
                            <w:rFonts w:ascii="Times New Roman" w:eastAsia="Times New Roman" w:hAnsi="Times New Roman" w:cs="Times New Roman"/>
                            <w:noProof/>
                            <w:sz w:val="24"/>
                            <w:szCs w:val="24"/>
                            <w:lang w:eastAsia="es-CR"/>
                          </w:rPr>
                          <w:drawing>
                            <wp:inline distT="0" distB="0" distL="0" distR="0">
                              <wp:extent cx="571500" cy="523875"/>
                              <wp:effectExtent l="19050" t="0" r="0" b="0"/>
                              <wp:docPr id="8" name="Imagen 8" descr="http://www.conozcacostarica.com/images/belmar_cst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conozcacostarica.com/images/belmar_cst_logo.jpg"/>
                                      <pic:cNvPicPr>
                                        <a:picLocks noChangeAspect="1" noChangeArrowheads="1"/>
                                      </pic:cNvPicPr>
                                    </pic:nvPicPr>
                                    <pic:blipFill>
                                      <a:blip r:embed="rId12" cstate="print"/>
                                      <a:srcRect/>
                                      <a:stretch>
                                        <a:fillRect/>
                                      </a:stretch>
                                    </pic:blipFill>
                                    <pic:spPr bwMode="auto">
                                      <a:xfrm>
                                        <a:off x="0" y="0"/>
                                        <a:ext cx="571500" cy="523875"/>
                                      </a:xfrm>
                                      <a:prstGeom prst="rect">
                                        <a:avLst/>
                                      </a:prstGeom>
                                      <a:noFill/>
                                      <a:ln w="9525">
                                        <a:noFill/>
                                        <a:miter lim="800000"/>
                                        <a:headEnd/>
                                        <a:tailEnd/>
                                      </a:ln>
                                    </pic:spPr>
                                  </pic:pic>
                                </a:graphicData>
                              </a:graphic>
                            </wp:inline>
                          </w:drawing>
                        </w:r>
                      </w:p>
                    </w:tc>
                  </w:tr>
                </w:tbl>
                <w:p w:rsidR="00683E0A" w:rsidRPr="00683E0A" w:rsidRDefault="00683E0A" w:rsidP="00683E0A">
                  <w:pPr>
                    <w:spacing w:after="0" w:line="240" w:lineRule="auto"/>
                    <w:rPr>
                      <w:rFonts w:ascii="Times New Roman" w:eastAsia="Times New Roman" w:hAnsi="Times New Roman" w:cs="Times New Roman"/>
                      <w:sz w:val="24"/>
                      <w:szCs w:val="24"/>
                      <w:lang w:eastAsia="es-CR"/>
                    </w:rPr>
                  </w:pPr>
                </w:p>
              </w:tc>
            </w:tr>
          </w:tbl>
          <w:p w:rsidR="00683E0A" w:rsidRPr="00683E0A" w:rsidRDefault="00683E0A" w:rsidP="00683E0A">
            <w:pPr>
              <w:spacing w:before="100" w:beforeAutospacing="1" w:after="100" w:afterAutospacing="1" w:line="240" w:lineRule="auto"/>
              <w:rPr>
                <w:rFonts w:ascii="Times New Roman" w:eastAsia="Times New Roman" w:hAnsi="Times New Roman" w:cs="Times New Roman"/>
                <w:sz w:val="24"/>
                <w:szCs w:val="24"/>
                <w:lang w:eastAsia="es-CR"/>
              </w:rPr>
            </w:pPr>
            <w:r w:rsidRPr="00683E0A">
              <w:rPr>
                <w:rFonts w:ascii="Verdana" w:eastAsia="Times New Roman" w:hAnsi="Verdana" w:cs="Times New Roman"/>
                <w:sz w:val="20"/>
                <w:szCs w:val="20"/>
                <w:lang w:eastAsia="es-CR"/>
              </w:rPr>
              <w:t>El hotel cuenta con la Certificación de Sostenibilidad Turística (CST), otorgada por el Instituto Costarricense de Turismo (ICT) a las empresas turísticas luchan por evitar impactos negativos en el ambiente, la cultura y la sociedad. La calificación más alta es de 5 hojas; nosotros somos acreedores de 4.  Algunas de sus prácticas son:</w:t>
            </w:r>
          </w:p>
          <w:p w:rsidR="00683E0A" w:rsidRPr="00683E0A" w:rsidRDefault="00683E0A" w:rsidP="00683E0A">
            <w:pPr>
              <w:numPr>
                <w:ilvl w:val="0"/>
                <w:numId w:val="2"/>
              </w:numPr>
              <w:spacing w:before="100" w:beforeAutospacing="1" w:after="100" w:afterAutospacing="1" w:line="240" w:lineRule="auto"/>
              <w:rPr>
                <w:rFonts w:ascii="Times New Roman" w:eastAsia="Times New Roman" w:hAnsi="Times New Roman" w:cs="Times New Roman"/>
                <w:sz w:val="24"/>
                <w:szCs w:val="24"/>
                <w:lang w:eastAsia="es-CR"/>
              </w:rPr>
            </w:pPr>
            <w:r w:rsidRPr="00683E0A">
              <w:rPr>
                <w:rFonts w:ascii="Verdana" w:eastAsia="Times New Roman" w:hAnsi="Verdana" w:cs="Times New Roman"/>
                <w:sz w:val="20"/>
                <w:szCs w:val="20"/>
                <w:lang w:eastAsia="es-CR"/>
              </w:rPr>
              <w:t>Iluminación natural y bombillos de ahorro de energía.</w:t>
            </w:r>
            <w:r w:rsidRPr="00683E0A">
              <w:rPr>
                <w:rFonts w:ascii="Times New Roman" w:eastAsia="Times New Roman" w:hAnsi="Times New Roman" w:cs="Times New Roman"/>
                <w:sz w:val="24"/>
                <w:szCs w:val="24"/>
                <w:lang w:eastAsia="es-CR"/>
              </w:rPr>
              <w:t xml:space="preserve"> </w:t>
            </w:r>
          </w:p>
          <w:p w:rsidR="00683E0A" w:rsidRPr="00683E0A" w:rsidRDefault="00683E0A" w:rsidP="00683E0A">
            <w:pPr>
              <w:numPr>
                <w:ilvl w:val="0"/>
                <w:numId w:val="2"/>
              </w:numPr>
              <w:spacing w:before="100" w:beforeAutospacing="1" w:after="100" w:afterAutospacing="1" w:line="240" w:lineRule="auto"/>
              <w:rPr>
                <w:rFonts w:ascii="Times New Roman" w:eastAsia="Times New Roman" w:hAnsi="Times New Roman" w:cs="Times New Roman"/>
                <w:sz w:val="24"/>
                <w:szCs w:val="24"/>
                <w:lang w:eastAsia="es-CR"/>
              </w:rPr>
            </w:pPr>
            <w:r w:rsidRPr="00683E0A">
              <w:rPr>
                <w:rFonts w:ascii="Verdana" w:eastAsia="Times New Roman" w:hAnsi="Verdana" w:cs="Times New Roman"/>
                <w:sz w:val="20"/>
                <w:szCs w:val="20"/>
                <w:lang w:eastAsia="es-CR"/>
              </w:rPr>
              <w:t>Biodigestor: fuente de energía alternativa</w:t>
            </w:r>
            <w:r w:rsidRPr="00683E0A">
              <w:rPr>
                <w:rFonts w:ascii="Times New Roman" w:eastAsia="Times New Roman" w:hAnsi="Times New Roman" w:cs="Times New Roman"/>
                <w:sz w:val="24"/>
                <w:szCs w:val="24"/>
                <w:lang w:eastAsia="es-CR"/>
              </w:rPr>
              <w:t xml:space="preserve">. </w:t>
            </w:r>
          </w:p>
          <w:p w:rsidR="00683E0A" w:rsidRPr="00683E0A" w:rsidRDefault="00683E0A" w:rsidP="00683E0A">
            <w:pPr>
              <w:numPr>
                <w:ilvl w:val="0"/>
                <w:numId w:val="2"/>
              </w:numPr>
              <w:spacing w:before="100" w:beforeAutospacing="1" w:after="100" w:afterAutospacing="1" w:line="240" w:lineRule="auto"/>
              <w:rPr>
                <w:rFonts w:ascii="Times New Roman" w:eastAsia="Times New Roman" w:hAnsi="Times New Roman" w:cs="Times New Roman"/>
                <w:sz w:val="24"/>
                <w:szCs w:val="24"/>
                <w:lang w:eastAsia="es-CR"/>
              </w:rPr>
            </w:pPr>
            <w:r w:rsidRPr="00683E0A">
              <w:rPr>
                <w:rFonts w:ascii="Verdana" w:eastAsia="Times New Roman" w:hAnsi="Verdana" w:cs="Times New Roman"/>
                <w:sz w:val="20"/>
                <w:szCs w:val="20"/>
                <w:lang w:eastAsia="es-CR"/>
              </w:rPr>
              <w:t>Utilización de abono natural proveniente de su sistema de lombricultura.</w:t>
            </w:r>
            <w:r w:rsidRPr="00683E0A">
              <w:rPr>
                <w:rFonts w:ascii="Times New Roman" w:eastAsia="Times New Roman" w:hAnsi="Times New Roman" w:cs="Times New Roman"/>
                <w:sz w:val="24"/>
                <w:szCs w:val="24"/>
                <w:lang w:eastAsia="es-CR"/>
              </w:rPr>
              <w:t xml:space="preserve"> </w:t>
            </w:r>
          </w:p>
          <w:p w:rsidR="00683E0A" w:rsidRPr="00683E0A" w:rsidRDefault="00683E0A" w:rsidP="00683E0A">
            <w:pPr>
              <w:numPr>
                <w:ilvl w:val="0"/>
                <w:numId w:val="2"/>
              </w:numPr>
              <w:spacing w:before="100" w:beforeAutospacing="1" w:after="100" w:afterAutospacing="1" w:line="240" w:lineRule="auto"/>
              <w:rPr>
                <w:rFonts w:ascii="Times New Roman" w:eastAsia="Times New Roman" w:hAnsi="Times New Roman" w:cs="Times New Roman"/>
                <w:sz w:val="24"/>
                <w:szCs w:val="24"/>
                <w:lang w:eastAsia="es-CR"/>
              </w:rPr>
            </w:pPr>
            <w:r w:rsidRPr="00683E0A">
              <w:rPr>
                <w:rFonts w:ascii="Verdana" w:eastAsia="Times New Roman" w:hAnsi="Verdana" w:cs="Times New Roman"/>
                <w:sz w:val="20"/>
                <w:szCs w:val="20"/>
                <w:lang w:eastAsia="es-CR"/>
              </w:rPr>
              <w:t>Uso de materiales orgánicos y biodegradables.</w:t>
            </w:r>
            <w:r w:rsidRPr="00683E0A">
              <w:rPr>
                <w:rFonts w:ascii="Times New Roman" w:eastAsia="Times New Roman" w:hAnsi="Times New Roman" w:cs="Times New Roman"/>
                <w:sz w:val="24"/>
                <w:szCs w:val="24"/>
                <w:lang w:eastAsia="es-CR"/>
              </w:rPr>
              <w:t xml:space="preserve"> </w:t>
            </w:r>
          </w:p>
          <w:p w:rsidR="00683E0A" w:rsidRPr="00683E0A" w:rsidRDefault="00683E0A" w:rsidP="00683E0A">
            <w:pPr>
              <w:numPr>
                <w:ilvl w:val="0"/>
                <w:numId w:val="2"/>
              </w:numPr>
              <w:spacing w:before="100" w:beforeAutospacing="1" w:after="100" w:afterAutospacing="1" w:line="240" w:lineRule="auto"/>
              <w:rPr>
                <w:rFonts w:ascii="Times New Roman" w:eastAsia="Times New Roman" w:hAnsi="Times New Roman" w:cs="Times New Roman"/>
                <w:sz w:val="24"/>
                <w:szCs w:val="24"/>
                <w:lang w:eastAsia="es-CR"/>
              </w:rPr>
            </w:pPr>
            <w:r w:rsidRPr="00683E0A">
              <w:rPr>
                <w:rFonts w:ascii="Verdana" w:eastAsia="Times New Roman" w:hAnsi="Verdana" w:cs="Times New Roman"/>
                <w:sz w:val="20"/>
                <w:szCs w:val="20"/>
                <w:lang w:eastAsia="es-CR"/>
              </w:rPr>
              <w:t>Sistemas de reciclaje.</w:t>
            </w:r>
            <w:r w:rsidRPr="00683E0A">
              <w:rPr>
                <w:rFonts w:ascii="Times New Roman" w:eastAsia="Times New Roman" w:hAnsi="Times New Roman" w:cs="Times New Roman"/>
                <w:sz w:val="24"/>
                <w:szCs w:val="24"/>
                <w:lang w:eastAsia="es-CR"/>
              </w:rPr>
              <w:t xml:space="preserve"> </w:t>
            </w:r>
          </w:p>
          <w:p w:rsidR="00683E0A" w:rsidRPr="00683E0A" w:rsidRDefault="00683E0A" w:rsidP="00683E0A">
            <w:pPr>
              <w:numPr>
                <w:ilvl w:val="0"/>
                <w:numId w:val="2"/>
              </w:numPr>
              <w:spacing w:before="100" w:beforeAutospacing="1" w:after="100" w:afterAutospacing="1" w:line="240" w:lineRule="auto"/>
              <w:rPr>
                <w:rFonts w:ascii="Times New Roman" w:eastAsia="Times New Roman" w:hAnsi="Times New Roman" w:cs="Times New Roman"/>
                <w:sz w:val="24"/>
                <w:szCs w:val="24"/>
                <w:lang w:eastAsia="es-CR"/>
              </w:rPr>
            </w:pPr>
            <w:r w:rsidRPr="00683E0A">
              <w:rPr>
                <w:rFonts w:ascii="Verdana" w:eastAsia="Times New Roman" w:hAnsi="Verdana" w:cs="Times New Roman"/>
                <w:sz w:val="20"/>
                <w:szCs w:val="20"/>
                <w:lang w:eastAsia="es-CR"/>
              </w:rPr>
              <w:t>Empleados y proveedores son locales.</w:t>
            </w:r>
            <w:r w:rsidRPr="00683E0A">
              <w:rPr>
                <w:rFonts w:ascii="Times New Roman" w:eastAsia="Times New Roman" w:hAnsi="Times New Roman" w:cs="Times New Roman"/>
                <w:sz w:val="24"/>
                <w:szCs w:val="24"/>
                <w:lang w:eastAsia="es-CR"/>
              </w:rPr>
              <w:t xml:space="preserve"> </w:t>
            </w:r>
          </w:p>
          <w:p w:rsidR="00683E0A" w:rsidRPr="00683E0A" w:rsidRDefault="00683E0A" w:rsidP="00683E0A">
            <w:pPr>
              <w:numPr>
                <w:ilvl w:val="0"/>
                <w:numId w:val="2"/>
              </w:numPr>
              <w:spacing w:before="100" w:beforeAutospacing="1" w:after="100" w:afterAutospacing="1" w:line="240" w:lineRule="auto"/>
              <w:rPr>
                <w:rFonts w:ascii="Times New Roman" w:eastAsia="Times New Roman" w:hAnsi="Times New Roman" w:cs="Times New Roman"/>
                <w:sz w:val="24"/>
                <w:szCs w:val="24"/>
                <w:lang w:eastAsia="es-CR"/>
              </w:rPr>
            </w:pPr>
            <w:r w:rsidRPr="00683E0A">
              <w:rPr>
                <w:rFonts w:ascii="Verdana" w:eastAsia="Times New Roman" w:hAnsi="Verdana" w:cs="Times New Roman"/>
                <w:sz w:val="20"/>
                <w:szCs w:val="20"/>
                <w:lang w:eastAsia="es-CR"/>
              </w:rPr>
              <w:t>Han destinado un porcentaje de las ganancias del hotel a donaciones</w:t>
            </w:r>
            <w:r w:rsidRPr="00683E0A">
              <w:rPr>
                <w:rFonts w:ascii="Times New Roman" w:eastAsia="Times New Roman" w:hAnsi="Times New Roman" w:cs="Times New Roman"/>
                <w:sz w:val="24"/>
                <w:szCs w:val="24"/>
                <w:lang w:eastAsia="es-CR"/>
              </w:rPr>
              <w:t xml:space="preserve">. </w:t>
            </w:r>
          </w:p>
        </w:tc>
      </w:tr>
      <w:tr w:rsidR="00683E0A" w:rsidRPr="00683E0A">
        <w:trPr>
          <w:tblCellSpacing w:w="15" w:type="dxa"/>
          <w:jc w:val="center"/>
        </w:trPr>
        <w:tc>
          <w:tcPr>
            <w:tcW w:w="0" w:type="auto"/>
            <w:vAlign w:val="center"/>
            <w:hideMark/>
          </w:tcPr>
          <w:p w:rsidR="00683E0A" w:rsidRPr="00683E0A" w:rsidRDefault="00683E0A" w:rsidP="00683E0A">
            <w:pPr>
              <w:spacing w:after="0" w:line="240" w:lineRule="auto"/>
              <w:rPr>
                <w:rFonts w:ascii="Times New Roman" w:eastAsia="Times New Roman" w:hAnsi="Times New Roman" w:cs="Times New Roman"/>
                <w:sz w:val="24"/>
                <w:szCs w:val="24"/>
                <w:lang w:eastAsia="es-CR"/>
              </w:rPr>
            </w:pPr>
            <w:r w:rsidRPr="00683E0A">
              <w:rPr>
                <w:rFonts w:ascii="Times New Roman" w:eastAsia="Times New Roman" w:hAnsi="Times New Roman" w:cs="Times New Roman"/>
                <w:sz w:val="24"/>
                <w:szCs w:val="24"/>
                <w:lang w:eastAsia="es-CR"/>
              </w:rPr>
              <w:t> </w:t>
            </w:r>
          </w:p>
        </w:tc>
        <w:tc>
          <w:tcPr>
            <w:tcW w:w="0" w:type="auto"/>
            <w:vAlign w:val="center"/>
            <w:hideMark/>
          </w:tcPr>
          <w:p w:rsidR="00683E0A" w:rsidRPr="00683E0A" w:rsidRDefault="00683E0A" w:rsidP="00683E0A">
            <w:pPr>
              <w:spacing w:after="0" w:line="240" w:lineRule="auto"/>
              <w:rPr>
                <w:rFonts w:ascii="Times New Roman" w:eastAsia="Times New Roman" w:hAnsi="Times New Roman" w:cs="Times New Roman"/>
                <w:sz w:val="24"/>
                <w:szCs w:val="24"/>
                <w:lang w:eastAsia="es-CR"/>
              </w:rPr>
            </w:pPr>
            <w:r w:rsidRPr="00683E0A">
              <w:rPr>
                <w:rFonts w:ascii="Times New Roman" w:eastAsia="Times New Roman" w:hAnsi="Times New Roman" w:cs="Times New Roman"/>
                <w:sz w:val="24"/>
                <w:szCs w:val="24"/>
                <w:lang w:eastAsia="es-CR"/>
              </w:rPr>
              <w:t> </w:t>
            </w:r>
          </w:p>
        </w:tc>
      </w:tr>
      <w:tr w:rsidR="00683E0A" w:rsidRPr="00683E0A">
        <w:trPr>
          <w:tblCellSpacing w:w="15" w:type="dxa"/>
          <w:jc w:val="center"/>
        </w:trPr>
        <w:tc>
          <w:tcPr>
            <w:tcW w:w="0" w:type="auto"/>
            <w:gridSpan w:val="2"/>
            <w:vAlign w:val="center"/>
            <w:hideMark/>
          </w:tcPr>
          <w:p w:rsidR="00683E0A" w:rsidRDefault="00683E0A" w:rsidP="00683E0A">
            <w:pPr>
              <w:spacing w:before="100" w:beforeAutospacing="1" w:after="100" w:afterAutospacing="1" w:line="240" w:lineRule="auto"/>
              <w:jc w:val="center"/>
              <w:outlineLvl w:val="0"/>
              <w:rPr>
                <w:rFonts w:ascii="Trebuchet MS" w:eastAsia="Times New Roman" w:hAnsi="Trebuchet MS" w:cs="Times New Roman"/>
                <w:b/>
                <w:bCs/>
                <w:color w:val="006699"/>
                <w:kern w:val="36"/>
                <w:sz w:val="45"/>
                <w:szCs w:val="45"/>
                <w:lang w:eastAsia="es-CR"/>
              </w:rPr>
            </w:pPr>
          </w:p>
          <w:p w:rsidR="00683E0A" w:rsidRDefault="00683E0A" w:rsidP="00683E0A">
            <w:pPr>
              <w:spacing w:before="100" w:beforeAutospacing="1" w:after="100" w:afterAutospacing="1" w:line="240" w:lineRule="auto"/>
              <w:jc w:val="center"/>
              <w:outlineLvl w:val="0"/>
              <w:rPr>
                <w:rFonts w:ascii="Trebuchet MS" w:eastAsia="Times New Roman" w:hAnsi="Trebuchet MS" w:cs="Times New Roman"/>
                <w:b/>
                <w:bCs/>
                <w:color w:val="006699"/>
                <w:kern w:val="36"/>
                <w:sz w:val="45"/>
                <w:szCs w:val="45"/>
                <w:lang w:eastAsia="es-CR"/>
              </w:rPr>
            </w:pPr>
          </w:p>
          <w:p w:rsidR="00683E0A" w:rsidRDefault="00683E0A" w:rsidP="00683E0A">
            <w:pPr>
              <w:spacing w:before="100" w:beforeAutospacing="1" w:after="100" w:afterAutospacing="1" w:line="240" w:lineRule="auto"/>
              <w:jc w:val="center"/>
              <w:outlineLvl w:val="0"/>
              <w:rPr>
                <w:rFonts w:ascii="Trebuchet MS" w:eastAsia="Times New Roman" w:hAnsi="Trebuchet MS" w:cs="Times New Roman"/>
                <w:b/>
                <w:bCs/>
                <w:color w:val="006699"/>
                <w:kern w:val="36"/>
                <w:sz w:val="45"/>
                <w:szCs w:val="45"/>
                <w:lang w:eastAsia="es-CR"/>
              </w:rPr>
            </w:pPr>
          </w:p>
          <w:p w:rsidR="00683E0A" w:rsidRDefault="00683E0A" w:rsidP="00683E0A">
            <w:pPr>
              <w:spacing w:before="100" w:beforeAutospacing="1" w:after="100" w:afterAutospacing="1" w:line="240" w:lineRule="auto"/>
              <w:jc w:val="center"/>
              <w:outlineLvl w:val="0"/>
              <w:rPr>
                <w:rFonts w:ascii="Trebuchet MS" w:eastAsia="Times New Roman" w:hAnsi="Trebuchet MS" w:cs="Times New Roman"/>
                <w:b/>
                <w:bCs/>
                <w:color w:val="006699"/>
                <w:kern w:val="36"/>
                <w:sz w:val="45"/>
                <w:szCs w:val="45"/>
                <w:lang w:eastAsia="es-CR"/>
              </w:rPr>
            </w:pPr>
          </w:p>
          <w:p w:rsidR="00683E0A" w:rsidRDefault="00683E0A" w:rsidP="00683E0A">
            <w:pPr>
              <w:spacing w:before="100" w:beforeAutospacing="1" w:after="100" w:afterAutospacing="1" w:line="240" w:lineRule="auto"/>
              <w:jc w:val="center"/>
              <w:outlineLvl w:val="0"/>
              <w:rPr>
                <w:rFonts w:ascii="Trebuchet MS" w:eastAsia="Times New Roman" w:hAnsi="Trebuchet MS" w:cs="Times New Roman"/>
                <w:b/>
                <w:bCs/>
                <w:color w:val="006699"/>
                <w:kern w:val="36"/>
                <w:sz w:val="45"/>
                <w:szCs w:val="45"/>
                <w:lang w:eastAsia="es-CR"/>
              </w:rPr>
            </w:pPr>
          </w:p>
          <w:p w:rsidR="00683E0A" w:rsidRPr="00683E0A" w:rsidRDefault="00683E0A" w:rsidP="00683E0A">
            <w:pPr>
              <w:spacing w:before="100" w:beforeAutospacing="1" w:after="100" w:afterAutospacing="1" w:line="240" w:lineRule="auto"/>
              <w:jc w:val="center"/>
              <w:outlineLvl w:val="0"/>
              <w:rPr>
                <w:rFonts w:ascii="Trebuchet MS" w:eastAsia="Times New Roman" w:hAnsi="Trebuchet MS" w:cs="Times New Roman"/>
                <w:b/>
                <w:bCs/>
                <w:kern w:val="36"/>
                <w:sz w:val="45"/>
                <w:szCs w:val="45"/>
                <w:lang w:eastAsia="es-CR"/>
              </w:rPr>
            </w:pPr>
            <w:r w:rsidRPr="00683E0A">
              <w:rPr>
                <w:rFonts w:ascii="Trebuchet MS" w:eastAsia="Times New Roman" w:hAnsi="Trebuchet MS" w:cs="Times New Roman"/>
                <w:b/>
                <w:bCs/>
                <w:color w:val="006699"/>
                <w:kern w:val="36"/>
                <w:sz w:val="45"/>
                <w:szCs w:val="45"/>
                <w:lang w:eastAsia="es-CR"/>
              </w:rPr>
              <w:t>TARIFAS 2010 - 2011</w:t>
            </w:r>
          </w:p>
          <w:tbl>
            <w:tblPr>
              <w:tblW w:w="4250" w:type="pct"/>
              <w:jc w:val="center"/>
              <w:tblCellSpacing w:w="7" w:type="dxa"/>
              <w:shd w:val="clear" w:color="auto" w:fill="CCCC99"/>
              <w:tblCellMar>
                <w:top w:w="45" w:type="dxa"/>
                <w:left w:w="45" w:type="dxa"/>
                <w:bottom w:w="45" w:type="dxa"/>
                <w:right w:w="45" w:type="dxa"/>
              </w:tblCellMar>
              <w:tblLook w:val="04A0"/>
            </w:tblPr>
            <w:tblGrid>
              <w:gridCol w:w="3827"/>
              <w:gridCol w:w="1972"/>
              <w:gridCol w:w="1979"/>
            </w:tblGrid>
            <w:tr w:rsidR="00683E0A" w:rsidRPr="00683E0A">
              <w:trPr>
                <w:tblCellSpacing w:w="7" w:type="dxa"/>
                <w:jc w:val="center"/>
              </w:trPr>
              <w:tc>
                <w:tcPr>
                  <w:tcW w:w="0" w:type="auto"/>
                  <w:shd w:val="clear" w:color="auto" w:fill="000088"/>
                  <w:vAlign w:val="center"/>
                  <w:hideMark/>
                </w:tcPr>
                <w:p w:rsidR="00683E0A" w:rsidRPr="00683E0A" w:rsidRDefault="00683E0A" w:rsidP="00683E0A">
                  <w:pPr>
                    <w:spacing w:after="0" w:line="240" w:lineRule="auto"/>
                    <w:jc w:val="center"/>
                    <w:rPr>
                      <w:rFonts w:ascii="Times New Roman" w:eastAsia="Times New Roman" w:hAnsi="Times New Roman" w:cs="Times New Roman"/>
                      <w:sz w:val="24"/>
                      <w:szCs w:val="24"/>
                      <w:lang w:eastAsia="es-CR"/>
                    </w:rPr>
                  </w:pPr>
                  <w:r w:rsidRPr="00683E0A">
                    <w:rPr>
                      <w:rFonts w:ascii="Verdana" w:eastAsia="Times New Roman" w:hAnsi="Verdana" w:cs="Times New Roman"/>
                      <w:b/>
                      <w:bCs/>
                      <w:color w:val="FFFFFF"/>
                      <w:sz w:val="20"/>
                      <w:lang w:eastAsia="es-CR"/>
                    </w:rPr>
                    <w:t>DESCRIPCIÓN</w:t>
                  </w:r>
                </w:p>
              </w:tc>
              <w:tc>
                <w:tcPr>
                  <w:tcW w:w="0" w:type="auto"/>
                  <w:shd w:val="clear" w:color="auto" w:fill="008000"/>
                  <w:vAlign w:val="center"/>
                  <w:hideMark/>
                </w:tcPr>
                <w:p w:rsidR="00683E0A" w:rsidRPr="00683E0A" w:rsidRDefault="00683E0A" w:rsidP="00683E0A">
                  <w:pPr>
                    <w:spacing w:before="100" w:beforeAutospacing="1" w:after="100" w:afterAutospacing="1" w:line="240" w:lineRule="auto"/>
                    <w:jc w:val="center"/>
                    <w:rPr>
                      <w:rFonts w:ascii="Times New Roman" w:eastAsia="Times New Roman" w:hAnsi="Times New Roman" w:cs="Times New Roman"/>
                      <w:sz w:val="24"/>
                      <w:szCs w:val="24"/>
                      <w:lang w:eastAsia="es-CR"/>
                    </w:rPr>
                  </w:pPr>
                  <w:r w:rsidRPr="00683E0A">
                    <w:rPr>
                      <w:rFonts w:ascii="Verdana" w:eastAsia="Times New Roman" w:hAnsi="Verdana" w:cs="Times New Roman"/>
                      <w:b/>
                      <w:bCs/>
                      <w:color w:val="FFFFFF"/>
                      <w:sz w:val="20"/>
                      <w:lang w:eastAsia="es-CR"/>
                    </w:rPr>
                    <w:t>Temporada Verde</w:t>
                  </w:r>
                  <w:r w:rsidRPr="00683E0A">
                    <w:rPr>
                      <w:rFonts w:ascii="Verdana" w:eastAsia="Times New Roman" w:hAnsi="Verdana" w:cs="Times New Roman"/>
                      <w:b/>
                      <w:bCs/>
                      <w:color w:val="FFFFFF"/>
                      <w:sz w:val="20"/>
                      <w:szCs w:val="20"/>
                      <w:lang w:eastAsia="es-CR"/>
                    </w:rPr>
                    <w:br/>
                  </w:r>
                  <w:r w:rsidRPr="00683E0A">
                    <w:rPr>
                      <w:rFonts w:ascii="Verdana" w:eastAsia="Times New Roman" w:hAnsi="Verdana" w:cs="Times New Roman"/>
                      <w:b/>
                      <w:bCs/>
                      <w:color w:val="FFFFFF"/>
                      <w:sz w:val="15"/>
                      <w:lang w:eastAsia="es-CR"/>
                    </w:rPr>
                    <w:t>Mayo 01, 2010 a Junio 30, 2011 y de Set. 01, 2011 a Nov. 30, 2011</w:t>
                  </w:r>
                </w:p>
              </w:tc>
              <w:tc>
                <w:tcPr>
                  <w:tcW w:w="0" w:type="auto"/>
                  <w:shd w:val="clear" w:color="auto" w:fill="003366"/>
                  <w:vAlign w:val="center"/>
                  <w:hideMark/>
                </w:tcPr>
                <w:p w:rsidR="00683E0A" w:rsidRPr="00683E0A" w:rsidRDefault="00683E0A" w:rsidP="00683E0A">
                  <w:pPr>
                    <w:spacing w:after="0" w:line="240" w:lineRule="auto"/>
                    <w:jc w:val="center"/>
                    <w:rPr>
                      <w:rFonts w:ascii="Times New Roman" w:eastAsia="Times New Roman" w:hAnsi="Times New Roman" w:cs="Times New Roman"/>
                      <w:sz w:val="24"/>
                      <w:szCs w:val="24"/>
                      <w:lang w:eastAsia="es-CR"/>
                    </w:rPr>
                  </w:pPr>
                  <w:r w:rsidRPr="00683E0A">
                    <w:rPr>
                      <w:rFonts w:ascii="Verdana" w:eastAsia="Times New Roman" w:hAnsi="Verdana" w:cs="Times New Roman"/>
                      <w:b/>
                      <w:bCs/>
                      <w:color w:val="FFFFFF"/>
                      <w:sz w:val="20"/>
                      <w:lang w:eastAsia="es-CR"/>
                    </w:rPr>
                    <w:t>Temporada Alta</w:t>
                  </w:r>
                  <w:r w:rsidRPr="00683E0A">
                    <w:rPr>
                      <w:rFonts w:ascii="Verdana" w:eastAsia="Times New Roman" w:hAnsi="Verdana" w:cs="Times New Roman"/>
                      <w:b/>
                      <w:bCs/>
                      <w:color w:val="FFFFFF"/>
                      <w:sz w:val="20"/>
                      <w:szCs w:val="20"/>
                      <w:lang w:eastAsia="es-CR"/>
                    </w:rPr>
                    <w:br/>
                  </w:r>
                  <w:r w:rsidRPr="00683E0A">
                    <w:rPr>
                      <w:rFonts w:ascii="Verdana" w:eastAsia="Times New Roman" w:hAnsi="Verdana" w:cs="Times New Roman"/>
                      <w:b/>
                      <w:bCs/>
                      <w:color w:val="FFFFFF"/>
                      <w:sz w:val="15"/>
                      <w:lang w:eastAsia="es-CR"/>
                    </w:rPr>
                    <w:t>Dic. 01, 2011 a Abril 30, 2011 / Julio 01, 2011 a Ago. 31, 2011</w:t>
                  </w:r>
                </w:p>
              </w:tc>
            </w:tr>
            <w:tr w:rsidR="00683E0A" w:rsidRPr="00683E0A">
              <w:trPr>
                <w:tblCellSpacing w:w="7" w:type="dxa"/>
                <w:jc w:val="center"/>
              </w:trPr>
              <w:tc>
                <w:tcPr>
                  <w:tcW w:w="0" w:type="auto"/>
                  <w:gridSpan w:val="3"/>
                  <w:shd w:val="clear" w:color="auto" w:fill="990000"/>
                  <w:vAlign w:val="center"/>
                  <w:hideMark/>
                </w:tcPr>
                <w:p w:rsidR="00683E0A" w:rsidRPr="00683E0A" w:rsidRDefault="00683E0A" w:rsidP="00683E0A">
                  <w:pPr>
                    <w:spacing w:after="0" w:line="240" w:lineRule="auto"/>
                    <w:rPr>
                      <w:rFonts w:ascii="Times New Roman" w:eastAsia="Times New Roman" w:hAnsi="Times New Roman" w:cs="Times New Roman"/>
                      <w:sz w:val="24"/>
                      <w:szCs w:val="24"/>
                      <w:lang w:eastAsia="es-CR"/>
                    </w:rPr>
                  </w:pPr>
                  <w:r w:rsidRPr="00683E0A">
                    <w:rPr>
                      <w:rFonts w:ascii="Verdana" w:eastAsia="Times New Roman" w:hAnsi="Verdana" w:cs="Times New Roman"/>
                      <w:b/>
                      <w:bCs/>
                      <w:color w:val="FFFFFF"/>
                      <w:sz w:val="20"/>
                      <w:lang w:eastAsia="es-CR"/>
                    </w:rPr>
                    <w:t>Chalet</w:t>
                  </w:r>
                </w:p>
              </w:tc>
            </w:tr>
            <w:tr w:rsidR="00683E0A" w:rsidRPr="00683E0A">
              <w:trPr>
                <w:tblCellSpacing w:w="7" w:type="dxa"/>
                <w:jc w:val="center"/>
              </w:trPr>
              <w:tc>
                <w:tcPr>
                  <w:tcW w:w="1750" w:type="pct"/>
                  <w:shd w:val="clear" w:color="auto" w:fill="FFFFFF"/>
                  <w:vAlign w:val="center"/>
                  <w:hideMark/>
                </w:tcPr>
                <w:p w:rsidR="00683E0A" w:rsidRPr="00683E0A" w:rsidRDefault="00683E0A" w:rsidP="00683E0A">
                  <w:pPr>
                    <w:spacing w:after="0" w:line="240" w:lineRule="auto"/>
                    <w:rPr>
                      <w:rFonts w:ascii="Times New Roman" w:eastAsia="Times New Roman" w:hAnsi="Times New Roman" w:cs="Times New Roman"/>
                      <w:sz w:val="24"/>
                      <w:szCs w:val="24"/>
                      <w:lang w:eastAsia="es-CR"/>
                    </w:rPr>
                  </w:pPr>
                  <w:r w:rsidRPr="00683E0A">
                    <w:rPr>
                      <w:rFonts w:ascii="Verdana" w:eastAsia="Times New Roman" w:hAnsi="Verdana" w:cs="Times New Roman"/>
                      <w:b/>
                      <w:bCs/>
                      <w:sz w:val="20"/>
                      <w:szCs w:val="20"/>
                      <w:lang w:eastAsia="es-CR"/>
                    </w:rPr>
                    <w:t>Sencilla</w:t>
                  </w:r>
                </w:p>
              </w:tc>
              <w:tc>
                <w:tcPr>
                  <w:tcW w:w="900" w:type="pct"/>
                  <w:shd w:val="clear" w:color="auto" w:fill="FFFFFF"/>
                  <w:vAlign w:val="center"/>
                  <w:hideMark/>
                </w:tcPr>
                <w:p w:rsidR="00683E0A" w:rsidRPr="00683E0A" w:rsidRDefault="00683E0A" w:rsidP="00683E0A">
                  <w:pPr>
                    <w:spacing w:after="0" w:line="240" w:lineRule="auto"/>
                    <w:rPr>
                      <w:rFonts w:ascii="Times New Roman" w:eastAsia="Times New Roman" w:hAnsi="Times New Roman" w:cs="Times New Roman"/>
                      <w:sz w:val="24"/>
                      <w:szCs w:val="24"/>
                      <w:lang w:eastAsia="es-CR"/>
                    </w:rPr>
                  </w:pPr>
                  <w:r w:rsidRPr="00683E0A">
                    <w:rPr>
                      <w:rFonts w:ascii="Verdana" w:eastAsia="Times New Roman" w:hAnsi="Verdana" w:cs="Times New Roman"/>
                      <w:b/>
                      <w:bCs/>
                      <w:sz w:val="20"/>
                      <w:szCs w:val="20"/>
                      <w:lang w:eastAsia="es-CR"/>
                    </w:rPr>
                    <w:t>$59.00</w:t>
                  </w:r>
                </w:p>
              </w:tc>
              <w:tc>
                <w:tcPr>
                  <w:tcW w:w="900" w:type="pct"/>
                  <w:shd w:val="clear" w:color="auto" w:fill="FFFFFF"/>
                  <w:vAlign w:val="center"/>
                  <w:hideMark/>
                </w:tcPr>
                <w:p w:rsidR="00683E0A" w:rsidRPr="00683E0A" w:rsidRDefault="00683E0A" w:rsidP="00683E0A">
                  <w:pPr>
                    <w:spacing w:after="0" w:line="240" w:lineRule="auto"/>
                    <w:rPr>
                      <w:rFonts w:ascii="Times New Roman" w:eastAsia="Times New Roman" w:hAnsi="Times New Roman" w:cs="Times New Roman"/>
                      <w:sz w:val="24"/>
                      <w:szCs w:val="24"/>
                      <w:lang w:eastAsia="es-CR"/>
                    </w:rPr>
                  </w:pPr>
                  <w:r w:rsidRPr="00683E0A">
                    <w:rPr>
                      <w:rFonts w:ascii="Verdana" w:eastAsia="Times New Roman" w:hAnsi="Verdana" w:cs="Times New Roman"/>
                      <w:b/>
                      <w:bCs/>
                      <w:sz w:val="20"/>
                      <w:szCs w:val="20"/>
                      <w:lang w:eastAsia="es-CR"/>
                    </w:rPr>
                    <w:t>$69.00</w:t>
                  </w:r>
                </w:p>
              </w:tc>
            </w:tr>
            <w:tr w:rsidR="00683E0A" w:rsidRPr="00683E0A">
              <w:trPr>
                <w:tblCellSpacing w:w="7" w:type="dxa"/>
                <w:jc w:val="center"/>
              </w:trPr>
              <w:tc>
                <w:tcPr>
                  <w:tcW w:w="0" w:type="auto"/>
                  <w:shd w:val="clear" w:color="auto" w:fill="FFFFFF"/>
                  <w:vAlign w:val="center"/>
                  <w:hideMark/>
                </w:tcPr>
                <w:p w:rsidR="00683E0A" w:rsidRPr="00683E0A" w:rsidRDefault="00683E0A" w:rsidP="00683E0A">
                  <w:pPr>
                    <w:spacing w:after="0" w:line="240" w:lineRule="auto"/>
                    <w:rPr>
                      <w:rFonts w:ascii="Times New Roman" w:eastAsia="Times New Roman" w:hAnsi="Times New Roman" w:cs="Times New Roman"/>
                      <w:sz w:val="24"/>
                      <w:szCs w:val="24"/>
                      <w:lang w:eastAsia="es-CR"/>
                    </w:rPr>
                  </w:pPr>
                  <w:r w:rsidRPr="00683E0A">
                    <w:rPr>
                      <w:rFonts w:ascii="Verdana" w:eastAsia="Times New Roman" w:hAnsi="Verdana" w:cs="Times New Roman"/>
                      <w:b/>
                      <w:bCs/>
                      <w:sz w:val="20"/>
                      <w:szCs w:val="20"/>
                      <w:lang w:eastAsia="es-CR"/>
                    </w:rPr>
                    <w:t>Doble</w:t>
                  </w:r>
                </w:p>
              </w:tc>
              <w:tc>
                <w:tcPr>
                  <w:tcW w:w="0" w:type="auto"/>
                  <w:shd w:val="clear" w:color="auto" w:fill="FFFFFF"/>
                  <w:vAlign w:val="center"/>
                  <w:hideMark/>
                </w:tcPr>
                <w:p w:rsidR="00683E0A" w:rsidRPr="00683E0A" w:rsidRDefault="00683E0A" w:rsidP="00683E0A">
                  <w:pPr>
                    <w:spacing w:after="0" w:line="240" w:lineRule="auto"/>
                    <w:rPr>
                      <w:rFonts w:ascii="Times New Roman" w:eastAsia="Times New Roman" w:hAnsi="Times New Roman" w:cs="Times New Roman"/>
                      <w:sz w:val="24"/>
                      <w:szCs w:val="24"/>
                      <w:lang w:eastAsia="es-CR"/>
                    </w:rPr>
                  </w:pPr>
                  <w:r w:rsidRPr="00683E0A">
                    <w:rPr>
                      <w:rFonts w:ascii="Verdana" w:eastAsia="Times New Roman" w:hAnsi="Verdana" w:cs="Times New Roman"/>
                      <w:b/>
                      <w:bCs/>
                      <w:sz w:val="20"/>
                      <w:szCs w:val="20"/>
                      <w:lang w:eastAsia="es-CR"/>
                    </w:rPr>
                    <w:t>$69.00</w:t>
                  </w:r>
                </w:p>
              </w:tc>
              <w:tc>
                <w:tcPr>
                  <w:tcW w:w="0" w:type="auto"/>
                  <w:shd w:val="clear" w:color="auto" w:fill="FFFFFF"/>
                  <w:vAlign w:val="center"/>
                  <w:hideMark/>
                </w:tcPr>
                <w:p w:rsidR="00683E0A" w:rsidRPr="00683E0A" w:rsidRDefault="00683E0A" w:rsidP="00683E0A">
                  <w:pPr>
                    <w:spacing w:after="0" w:line="240" w:lineRule="auto"/>
                    <w:rPr>
                      <w:rFonts w:ascii="Times New Roman" w:eastAsia="Times New Roman" w:hAnsi="Times New Roman" w:cs="Times New Roman"/>
                      <w:sz w:val="24"/>
                      <w:szCs w:val="24"/>
                      <w:lang w:eastAsia="es-CR"/>
                    </w:rPr>
                  </w:pPr>
                  <w:r w:rsidRPr="00683E0A">
                    <w:rPr>
                      <w:rFonts w:ascii="Verdana" w:eastAsia="Times New Roman" w:hAnsi="Verdana" w:cs="Times New Roman"/>
                      <w:b/>
                      <w:bCs/>
                      <w:sz w:val="20"/>
                      <w:szCs w:val="20"/>
                      <w:lang w:eastAsia="es-CR"/>
                    </w:rPr>
                    <w:t>$79.00</w:t>
                  </w:r>
                </w:p>
              </w:tc>
            </w:tr>
            <w:tr w:rsidR="00683E0A" w:rsidRPr="00683E0A">
              <w:trPr>
                <w:tblCellSpacing w:w="7" w:type="dxa"/>
                <w:jc w:val="center"/>
              </w:trPr>
              <w:tc>
                <w:tcPr>
                  <w:tcW w:w="0" w:type="auto"/>
                  <w:shd w:val="clear" w:color="auto" w:fill="FFFFFF"/>
                  <w:vAlign w:val="center"/>
                  <w:hideMark/>
                </w:tcPr>
                <w:p w:rsidR="00683E0A" w:rsidRPr="00683E0A" w:rsidRDefault="00683E0A" w:rsidP="00683E0A">
                  <w:pPr>
                    <w:spacing w:after="0" w:line="240" w:lineRule="auto"/>
                    <w:rPr>
                      <w:rFonts w:ascii="Times New Roman" w:eastAsia="Times New Roman" w:hAnsi="Times New Roman" w:cs="Times New Roman"/>
                      <w:sz w:val="24"/>
                      <w:szCs w:val="24"/>
                      <w:lang w:eastAsia="es-CR"/>
                    </w:rPr>
                  </w:pPr>
                  <w:r w:rsidRPr="00683E0A">
                    <w:rPr>
                      <w:rFonts w:ascii="Verdana" w:eastAsia="Times New Roman" w:hAnsi="Verdana" w:cs="Times New Roman"/>
                      <w:b/>
                      <w:bCs/>
                      <w:sz w:val="20"/>
                      <w:szCs w:val="20"/>
                      <w:lang w:eastAsia="es-CR"/>
                    </w:rPr>
                    <w:t>Triple</w:t>
                  </w:r>
                </w:p>
              </w:tc>
              <w:tc>
                <w:tcPr>
                  <w:tcW w:w="0" w:type="auto"/>
                  <w:shd w:val="clear" w:color="auto" w:fill="FFFFFF"/>
                  <w:vAlign w:val="center"/>
                  <w:hideMark/>
                </w:tcPr>
                <w:p w:rsidR="00683E0A" w:rsidRPr="00683E0A" w:rsidRDefault="00683E0A" w:rsidP="00683E0A">
                  <w:pPr>
                    <w:spacing w:after="0" w:line="240" w:lineRule="auto"/>
                    <w:rPr>
                      <w:rFonts w:ascii="Times New Roman" w:eastAsia="Times New Roman" w:hAnsi="Times New Roman" w:cs="Times New Roman"/>
                      <w:sz w:val="24"/>
                      <w:szCs w:val="24"/>
                      <w:lang w:eastAsia="es-CR"/>
                    </w:rPr>
                  </w:pPr>
                  <w:r w:rsidRPr="00683E0A">
                    <w:rPr>
                      <w:rFonts w:ascii="Verdana" w:eastAsia="Times New Roman" w:hAnsi="Verdana" w:cs="Times New Roman"/>
                      <w:b/>
                      <w:bCs/>
                      <w:sz w:val="20"/>
                      <w:szCs w:val="20"/>
                      <w:lang w:eastAsia="es-CR"/>
                    </w:rPr>
                    <w:t>$77.00</w:t>
                  </w:r>
                </w:p>
              </w:tc>
              <w:tc>
                <w:tcPr>
                  <w:tcW w:w="0" w:type="auto"/>
                  <w:shd w:val="clear" w:color="auto" w:fill="FFFFFF"/>
                  <w:vAlign w:val="center"/>
                  <w:hideMark/>
                </w:tcPr>
                <w:p w:rsidR="00683E0A" w:rsidRPr="00683E0A" w:rsidRDefault="00683E0A" w:rsidP="00683E0A">
                  <w:pPr>
                    <w:spacing w:after="0" w:line="240" w:lineRule="auto"/>
                    <w:rPr>
                      <w:rFonts w:ascii="Times New Roman" w:eastAsia="Times New Roman" w:hAnsi="Times New Roman" w:cs="Times New Roman"/>
                      <w:sz w:val="24"/>
                      <w:szCs w:val="24"/>
                      <w:lang w:eastAsia="es-CR"/>
                    </w:rPr>
                  </w:pPr>
                  <w:r w:rsidRPr="00683E0A">
                    <w:rPr>
                      <w:rFonts w:ascii="Verdana" w:eastAsia="Times New Roman" w:hAnsi="Verdana" w:cs="Times New Roman"/>
                      <w:b/>
                      <w:bCs/>
                      <w:sz w:val="20"/>
                      <w:szCs w:val="20"/>
                      <w:lang w:eastAsia="es-CR"/>
                    </w:rPr>
                    <w:t>$89.00</w:t>
                  </w:r>
                </w:p>
              </w:tc>
            </w:tr>
            <w:tr w:rsidR="00683E0A" w:rsidRPr="00683E0A">
              <w:trPr>
                <w:tblCellSpacing w:w="7" w:type="dxa"/>
                <w:jc w:val="center"/>
              </w:trPr>
              <w:tc>
                <w:tcPr>
                  <w:tcW w:w="0" w:type="auto"/>
                  <w:shd w:val="clear" w:color="auto" w:fill="FFFFFF"/>
                  <w:vAlign w:val="center"/>
                  <w:hideMark/>
                </w:tcPr>
                <w:p w:rsidR="00683E0A" w:rsidRPr="00683E0A" w:rsidRDefault="00683E0A" w:rsidP="00683E0A">
                  <w:pPr>
                    <w:spacing w:after="0" w:line="240" w:lineRule="auto"/>
                    <w:rPr>
                      <w:rFonts w:ascii="Times New Roman" w:eastAsia="Times New Roman" w:hAnsi="Times New Roman" w:cs="Times New Roman"/>
                      <w:sz w:val="24"/>
                      <w:szCs w:val="24"/>
                      <w:lang w:eastAsia="es-CR"/>
                    </w:rPr>
                  </w:pPr>
                  <w:r w:rsidRPr="00683E0A">
                    <w:rPr>
                      <w:rFonts w:ascii="Verdana" w:eastAsia="Times New Roman" w:hAnsi="Verdana" w:cs="Times New Roman"/>
                      <w:b/>
                      <w:bCs/>
                      <w:sz w:val="20"/>
                      <w:szCs w:val="20"/>
                      <w:lang w:eastAsia="es-CR"/>
                    </w:rPr>
                    <w:t>Persona adicional</w:t>
                  </w:r>
                </w:p>
              </w:tc>
              <w:tc>
                <w:tcPr>
                  <w:tcW w:w="0" w:type="auto"/>
                  <w:shd w:val="clear" w:color="auto" w:fill="FFFFFF"/>
                  <w:vAlign w:val="center"/>
                  <w:hideMark/>
                </w:tcPr>
                <w:p w:rsidR="00683E0A" w:rsidRPr="00683E0A" w:rsidRDefault="00683E0A" w:rsidP="00683E0A">
                  <w:pPr>
                    <w:spacing w:after="0" w:line="240" w:lineRule="auto"/>
                    <w:rPr>
                      <w:rFonts w:ascii="Times New Roman" w:eastAsia="Times New Roman" w:hAnsi="Times New Roman" w:cs="Times New Roman"/>
                      <w:sz w:val="24"/>
                      <w:szCs w:val="24"/>
                      <w:lang w:eastAsia="es-CR"/>
                    </w:rPr>
                  </w:pPr>
                  <w:r w:rsidRPr="00683E0A">
                    <w:rPr>
                      <w:rFonts w:ascii="Verdana" w:eastAsia="Times New Roman" w:hAnsi="Verdana" w:cs="Times New Roman"/>
                      <w:b/>
                      <w:bCs/>
                      <w:sz w:val="20"/>
                      <w:szCs w:val="20"/>
                      <w:lang w:eastAsia="es-CR"/>
                    </w:rPr>
                    <w:t>$8.00</w:t>
                  </w:r>
                </w:p>
              </w:tc>
              <w:tc>
                <w:tcPr>
                  <w:tcW w:w="0" w:type="auto"/>
                  <w:shd w:val="clear" w:color="auto" w:fill="FFFFFF"/>
                  <w:vAlign w:val="center"/>
                  <w:hideMark/>
                </w:tcPr>
                <w:p w:rsidR="00683E0A" w:rsidRPr="00683E0A" w:rsidRDefault="00683E0A" w:rsidP="00683E0A">
                  <w:pPr>
                    <w:spacing w:after="0" w:line="240" w:lineRule="auto"/>
                    <w:rPr>
                      <w:rFonts w:ascii="Times New Roman" w:eastAsia="Times New Roman" w:hAnsi="Times New Roman" w:cs="Times New Roman"/>
                      <w:sz w:val="24"/>
                      <w:szCs w:val="24"/>
                      <w:lang w:eastAsia="es-CR"/>
                    </w:rPr>
                  </w:pPr>
                  <w:r w:rsidRPr="00683E0A">
                    <w:rPr>
                      <w:rFonts w:ascii="Verdana" w:eastAsia="Times New Roman" w:hAnsi="Verdana" w:cs="Times New Roman"/>
                      <w:b/>
                      <w:bCs/>
                      <w:sz w:val="20"/>
                      <w:szCs w:val="20"/>
                      <w:lang w:eastAsia="es-CR"/>
                    </w:rPr>
                    <w:t>$10.00</w:t>
                  </w:r>
                </w:p>
              </w:tc>
            </w:tr>
            <w:tr w:rsidR="00683E0A" w:rsidRPr="00683E0A">
              <w:trPr>
                <w:tblCellSpacing w:w="7" w:type="dxa"/>
                <w:jc w:val="center"/>
              </w:trPr>
              <w:tc>
                <w:tcPr>
                  <w:tcW w:w="0" w:type="auto"/>
                  <w:gridSpan w:val="3"/>
                  <w:shd w:val="clear" w:color="auto" w:fill="FF9900"/>
                  <w:vAlign w:val="center"/>
                  <w:hideMark/>
                </w:tcPr>
                <w:p w:rsidR="00683E0A" w:rsidRPr="00683E0A" w:rsidRDefault="00683E0A" w:rsidP="00683E0A">
                  <w:pPr>
                    <w:spacing w:after="0" w:line="240" w:lineRule="auto"/>
                    <w:rPr>
                      <w:rFonts w:ascii="Times New Roman" w:eastAsia="Times New Roman" w:hAnsi="Times New Roman" w:cs="Times New Roman"/>
                      <w:sz w:val="24"/>
                      <w:szCs w:val="24"/>
                      <w:lang w:eastAsia="es-CR"/>
                    </w:rPr>
                  </w:pPr>
                  <w:r w:rsidRPr="00683E0A">
                    <w:rPr>
                      <w:rFonts w:ascii="Verdana" w:eastAsia="Times New Roman" w:hAnsi="Verdana" w:cs="Times New Roman"/>
                      <w:b/>
                      <w:bCs/>
                      <w:color w:val="FFFFFF"/>
                      <w:sz w:val="20"/>
                      <w:lang w:eastAsia="es-CR"/>
                    </w:rPr>
                    <w:t>Edificio Principal</w:t>
                  </w:r>
                </w:p>
              </w:tc>
            </w:tr>
            <w:tr w:rsidR="00683E0A" w:rsidRPr="00683E0A">
              <w:trPr>
                <w:tblCellSpacing w:w="7" w:type="dxa"/>
                <w:jc w:val="center"/>
              </w:trPr>
              <w:tc>
                <w:tcPr>
                  <w:tcW w:w="1750" w:type="pct"/>
                  <w:shd w:val="clear" w:color="auto" w:fill="FFFFFF"/>
                  <w:vAlign w:val="center"/>
                  <w:hideMark/>
                </w:tcPr>
                <w:p w:rsidR="00683E0A" w:rsidRPr="00683E0A" w:rsidRDefault="00683E0A" w:rsidP="00683E0A">
                  <w:pPr>
                    <w:spacing w:after="0" w:line="240" w:lineRule="auto"/>
                    <w:rPr>
                      <w:rFonts w:ascii="Times New Roman" w:eastAsia="Times New Roman" w:hAnsi="Times New Roman" w:cs="Times New Roman"/>
                      <w:sz w:val="24"/>
                      <w:szCs w:val="24"/>
                      <w:lang w:eastAsia="es-CR"/>
                    </w:rPr>
                  </w:pPr>
                  <w:r w:rsidRPr="00683E0A">
                    <w:rPr>
                      <w:rFonts w:ascii="Verdana" w:eastAsia="Times New Roman" w:hAnsi="Verdana" w:cs="Times New Roman"/>
                      <w:b/>
                      <w:bCs/>
                      <w:sz w:val="20"/>
                      <w:szCs w:val="20"/>
                      <w:lang w:eastAsia="es-CR"/>
                    </w:rPr>
                    <w:t>Sencilla</w:t>
                  </w:r>
                </w:p>
              </w:tc>
              <w:tc>
                <w:tcPr>
                  <w:tcW w:w="900" w:type="pct"/>
                  <w:shd w:val="clear" w:color="auto" w:fill="FFFFFF"/>
                  <w:vAlign w:val="center"/>
                  <w:hideMark/>
                </w:tcPr>
                <w:p w:rsidR="00683E0A" w:rsidRPr="00683E0A" w:rsidRDefault="00683E0A" w:rsidP="00683E0A">
                  <w:pPr>
                    <w:spacing w:after="0" w:line="240" w:lineRule="auto"/>
                    <w:rPr>
                      <w:rFonts w:ascii="Times New Roman" w:eastAsia="Times New Roman" w:hAnsi="Times New Roman" w:cs="Times New Roman"/>
                      <w:sz w:val="24"/>
                      <w:szCs w:val="24"/>
                      <w:lang w:eastAsia="es-CR"/>
                    </w:rPr>
                  </w:pPr>
                  <w:r w:rsidRPr="00683E0A">
                    <w:rPr>
                      <w:rFonts w:ascii="Verdana" w:eastAsia="Times New Roman" w:hAnsi="Verdana" w:cs="Times New Roman"/>
                      <w:b/>
                      <w:bCs/>
                      <w:sz w:val="20"/>
                      <w:szCs w:val="20"/>
                      <w:lang w:eastAsia="es-CR"/>
                    </w:rPr>
                    <w:t>$81.00</w:t>
                  </w:r>
                </w:p>
              </w:tc>
              <w:tc>
                <w:tcPr>
                  <w:tcW w:w="900" w:type="pct"/>
                  <w:shd w:val="clear" w:color="auto" w:fill="FFFFFF"/>
                  <w:vAlign w:val="center"/>
                  <w:hideMark/>
                </w:tcPr>
                <w:p w:rsidR="00683E0A" w:rsidRPr="00683E0A" w:rsidRDefault="00683E0A" w:rsidP="00683E0A">
                  <w:pPr>
                    <w:spacing w:after="0" w:line="240" w:lineRule="auto"/>
                    <w:rPr>
                      <w:rFonts w:ascii="Times New Roman" w:eastAsia="Times New Roman" w:hAnsi="Times New Roman" w:cs="Times New Roman"/>
                      <w:sz w:val="24"/>
                      <w:szCs w:val="24"/>
                      <w:lang w:eastAsia="es-CR"/>
                    </w:rPr>
                  </w:pPr>
                  <w:r w:rsidRPr="00683E0A">
                    <w:rPr>
                      <w:rFonts w:ascii="Verdana" w:eastAsia="Times New Roman" w:hAnsi="Verdana" w:cs="Times New Roman"/>
                      <w:b/>
                      <w:bCs/>
                      <w:sz w:val="20"/>
                      <w:szCs w:val="20"/>
                      <w:lang w:eastAsia="es-CR"/>
                    </w:rPr>
                    <w:t>$91.00</w:t>
                  </w:r>
                </w:p>
              </w:tc>
            </w:tr>
            <w:tr w:rsidR="00683E0A" w:rsidRPr="00683E0A">
              <w:trPr>
                <w:tblCellSpacing w:w="7" w:type="dxa"/>
                <w:jc w:val="center"/>
              </w:trPr>
              <w:tc>
                <w:tcPr>
                  <w:tcW w:w="0" w:type="auto"/>
                  <w:shd w:val="clear" w:color="auto" w:fill="FFFFFF"/>
                  <w:vAlign w:val="center"/>
                  <w:hideMark/>
                </w:tcPr>
                <w:p w:rsidR="00683E0A" w:rsidRPr="00683E0A" w:rsidRDefault="00683E0A" w:rsidP="00683E0A">
                  <w:pPr>
                    <w:spacing w:after="0" w:line="240" w:lineRule="auto"/>
                    <w:rPr>
                      <w:rFonts w:ascii="Times New Roman" w:eastAsia="Times New Roman" w:hAnsi="Times New Roman" w:cs="Times New Roman"/>
                      <w:sz w:val="24"/>
                      <w:szCs w:val="24"/>
                      <w:lang w:eastAsia="es-CR"/>
                    </w:rPr>
                  </w:pPr>
                  <w:r w:rsidRPr="00683E0A">
                    <w:rPr>
                      <w:rFonts w:ascii="Verdana" w:eastAsia="Times New Roman" w:hAnsi="Verdana" w:cs="Times New Roman"/>
                      <w:b/>
                      <w:bCs/>
                      <w:sz w:val="20"/>
                      <w:szCs w:val="20"/>
                      <w:lang w:eastAsia="es-CR"/>
                    </w:rPr>
                    <w:t>Doble</w:t>
                  </w:r>
                </w:p>
              </w:tc>
              <w:tc>
                <w:tcPr>
                  <w:tcW w:w="0" w:type="auto"/>
                  <w:shd w:val="clear" w:color="auto" w:fill="FFFFFF"/>
                  <w:vAlign w:val="center"/>
                  <w:hideMark/>
                </w:tcPr>
                <w:p w:rsidR="00683E0A" w:rsidRPr="00683E0A" w:rsidRDefault="00683E0A" w:rsidP="00683E0A">
                  <w:pPr>
                    <w:spacing w:after="0" w:line="240" w:lineRule="auto"/>
                    <w:rPr>
                      <w:rFonts w:ascii="Times New Roman" w:eastAsia="Times New Roman" w:hAnsi="Times New Roman" w:cs="Times New Roman"/>
                      <w:sz w:val="24"/>
                      <w:szCs w:val="24"/>
                      <w:lang w:eastAsia="es-CR"/>
                    </w:rPr>
                  </w:pPr>
                  <w:r w:rsidRPr="00683E0A">
                    <w:rPr>
                      <w:rFonts w:ascii="Verdana" w:eastAsia="Times New Roman" w:hAnsi="Verdana" w:cs="Times New Roman"/>
                      <w:b/>
                      <w:bCs/>
                      <w:sz w:val="20"/>
                      <w:szCs w:val="20"/>
                      <w:lang w:eastAsia="es-CR"/>
                    </w:rPr>
                    <w:t>$92.00</w:t>
                  </w:r>
                </w:p>
              </w:tc>
              <w:tc>
                <w:tcPr>
                  <w:tcW w:w="0" w:type="auto"/>
                  <w:shd w:val="clear" w:color="auto" w:fill="FFFFFF"/>
                  <w:vAlign w:val="center"/>
                  <w:hideMark/>
                </w:tcPr>
                <w:p w:rsidR="00683E0A" w:rsidRPr="00683E0A" w:rsidRDefault="00683E0A" w:rsidP="00683E0A">
                  <w:pPr>
                    <w:spacing w:after="0" w:line="240" w:lineRule="auto"/>
                    <w:rPr>
                      <w:rFonts w:ascii="Times New Roman" w:eastAsia="Times New Roman" w:hAnsi="Times New Roman" w:cs="Times New Roman"/>
                      <w:sz w:val="24"/>
                      <w:szCs w:val="24"/>
                      <w:lang w:eastAsia="es-CR"/>
                    </w:rPr>
                  </w:pPr>
                  <w:r w:rsidRPr="00683E0A">
                    <w:rPr>
                      <w:rFonts w:ascii="Verdana" w:eastAsia="Times New Roman" w:hAnsi="Verdana" w:cs="Times New Roman"/>
                      <w:b/>
                      <w:bCs/>
                      <w:sz w:val="20"/>
                      <w:szCs w:val="20"/>
                      <w:lang w:eastAsia="es-CR"/>
                    </w:rPr>
                    <w:t>$102.00</w:t>
                  </w:r>
                </w:p>
              </w:tc>
            </w:tr>
            <w:tr w:rsidR="00683E0A" w:rsidRPr="00683E0A">
              <w:trPr>
                <w:tblCellSpacing w:w="7" w:type="dxa"/>
                <w:jc w:val="center"/>
              </w:trPr>
              <w:tc>
                <w:tcPr>
                  <w:tcW w:w="0" w:type="auto"/>
                  <w:shd w:val="clear" w:color="auto" w:fill="FFFFFF"/>
                  <w:vAlign w:val="center"/>
                  <w:hideMark/>
                </w:tcPr>
                <w:p w:rsidR="00683E0A" w:rsidRPr="00683E0A" w:rsidRDefault="00683E0A" w:rsidP="00683E0A">
                  <w:pPr>
                    <w:spacing w:after="0" w:line="240" w:lineRule="auto"/>
                    <w:rPr>
                      <w:rFonts w:ascii="Times New Roman" w:eastAsia="Times New Roman" w:hAnsi="Times New Roman" w:cs="Times New Roman"/>
                      <w:sz w:val="24"/>
                      <w:szCs w:val="24"/>
                      <w:lang w:eastAsia="es-CR"/>
                    </w:rPr>
                  </w:pPr>
                  <w:r w:rsidRPr="00683E0A">
                    <w:rPr>
                      <w:rFonts w:ascii="Verdana" w:eastAsia="Times New Roman" w:hAnsi="Verdana" w:cs="Times New Roman"/>
                      <w:b/>
                      <w:bCs/>
                      <w:sz w:val="20"/>
                      <w:szCs w:val="20"/>
                      <w:lang w:eastAsia="es-CR"/>
                    </w:rPr>
                    <w:t>Triple</w:t>
                  </w:r>
                </w:p>
              </w:tc>
              <w:tc>
                <w:tcPr>
                  <w:tcW w:w="0" w:type="auto"/>
                  <w:shd w:val="clear" w:color="auto" w:fill="FFFFFF"/>
                  <w:vAlign w:val="center"/>
                  <w:hideMark/>
                </w:tcPr>
                <w:p w:rsidR="00683E0A" w:rsidRPr="00683E0A" w:rsidRDefault="00683E0A" w:rsidP="00683E0A">
                  <w:pPr>
                    <w:spacing w:after="0" w:line="240" w:lineRule="auto"/>
                    <w:rPr>
                      <w:rFonts w:ascii="Times New Roman" w:eastAsia="Times New Roman" w:hAnsi="Times New Roman" w:cs="Times New Roman"/>
                      <w:sz w:val="24"/>
                      <w:szCs w:val="24"/>
                      <w:lang w:eastAsia="es-CR"/>
                    </w:rPr>
                  </w:pPr>
                  <w:r w:rsidRPr="00683E0A">
                    <w:rPr>
                      <w:rFonts w:ascii="Verdana" w:eastAsia="Times New Roman" w:hAnsi="Verdana" w:cs="Times New Roman"/>
                      <w:b/>
                      <w:bCs/>
                      <w:sz w:val="20"/>
                      <w:szCs w:val="20"/>
                      <w:lang w:eastAsia="es-CR"/>
                    </w:rPr>
                    <w:t>$103.00</w:t>
                  </w:r>
                </w:p>
              </w:tc>
              <w:tc>
                <w:tcPr>
                  <w:tcW w:w="0" w:type="auto"/>
                  <w:shd w:val="clear" w:color="auto" w:fill="FFFFFF"/>
                  <w:vAlign w:val="center"/>
                  <w:hideMark/>
                </w:tcPr>
                <w:p w:rsidR="00683E0A" w:rsidRPr="00683E0A" w:rsidRDefault="00683E0A" w:rsidP="00683E0A">
                  <w:pPr>
                    <w:spacing w:after="0" w:line="240" w:lineRule="auto"/>
                    <w:rPr>
                      <w:rFonts w:ascii="Times New Roman" w:eastAsia="Times New Roman" w:hAnsi="Times New Roman" w:cs="Times New Roman"/>
                      <w:sz w:val="24"/>
                      <w:szCs w:val="24"/>
                      <w:lang w:eastAsia="es-CR"/>
                    </w:rPr>
                  </w:pPr>
                  <w:r w:rsidRPr="00683E0A">
                    <w:rPr>
                      <w:rFonts w:ascii="Verdana" w:eastAsia="Times New Roman" w:hAnsi="Verdana" w:cs="Times New Roman"/>
                      <w:b/>
                      <w:bCs/>
                      <w:sz w:val="20"/>
                      <w:szCs w:val="20"/>
                      <w:lang w:eastAsia="es-CR"/>
                    </w:rPr>
                    <w:t>$117.00</w:t>
                  </w:r>
                </w:p>
              </w:tc>
            </w:tr>
            <w:tr w:rsidR="00683E0A" w:rsidRPr="00683E0A">
              <w:trPr>
                <w:tblCellSpacing w:w="7" w:type="dxa"/>
                <w:jc w:val="center"/>
              </w:trPr>
              <w:tc>
                <w:tcPr>
                  <w:tcW w:w="0" w:type="auto"/>
                  <w:shd w:val="clear" w:color="auto" w:fill="FFFFFF"/>
                  <w:vAlign w:val="center"/>
                  <w:hideMark/>
                </w:tcPr>
                <w:p w:rsidR="00683E0A" w:rsidRPr="00683E0A" w:rsidRDefault="00683E0A" w:rsidP="00683E0A">
                  <w:pPr>
                    <w:spacing w:after="0" w:line="240" w:lineRule="auto"/>
                    <w:rPr>
                      <w:rFonts w:ascii="Times New Roman" w:eastAsia="Times New Roman" w:hAnsi="Times New Roman" w:cs="Times New Roman"/>
                      <w:sz w:val="24"/>
                      <w:szCs w:val="24"/>
                      <w:lang w:eastAsia="es-CR"/>
                    </w:rPr>
                  </w:pPr>
                  <w:r w:rsidRPr="00683E0A">
                    <w:rPr>
                      <w:rFonts w:ascii="Verdana" w:eastAsia="Times New Roman" w:hAnsi="Verdana" w:cs="Times New Roman"/>
                      <w:b/>
                      <w:bCs/>
                      <w:sz w:val="20"/>
                      <w:szCs w:val="20"/>
                      <w:lang w:eastAsia="es-CR"/>
                    </w:rPr>
                    <w:t>Persona adicional</w:t>
                  </w:r>
                </w:p>
              </w:tc>
              <w:tc>
                <w:tcPr>
                  <w:tcW w:w="0" w:type="auto"/>
                  <w:shd w:val="clear" w:color="auto" w:fill="FFFFFF"/>
                  <w:vAlign w:val="center"/>
                  <w:hideMark/>
                </w:tcPr>
                <w:p w:rsidR="00683E0A" w:rsidRPr="00683E0A" w:rsidRDefault="00683E0A" w:rsidP="00683E0A">
                  <w:pPr>
                    <w:spacing w:after="0" w:line="240" w:lineRule="auto"/>
                    <w:rPr>
                      <w:rFonts w:ascii="Times New Roman" w:eastAsia="Times New Roman" w:hAnsi="Times New Roman" w:cs="Times New Roman"/>
                      <w:sz w:val="24"/>
                      <w:szCs w:val="24"/>
                      <w:lang w:eastAsia="es-CR"/>
                    </w:rPr>
                  </w:pPr>
                  <w:r w:rsidRPr="00683E0A">
                    <w:rPr>
                      <w:rFonts w:ascii="Verdana" w:eastAsia="Times New Roman" w:hAnsi="Verdana" w:cs="Times New Roman"/>
                      <w:b/>
                      <w:bCs/>
                      <w:sz w:val="20"/>
                      <w:szCs w:val="20"/>
                      <w:lang w:eastAsia="es-CR"/>
                    </w:rPr>
                    <w:t>$12.00</w:t>
                  </w:r>
                </w:p>
              </w:tc>
              <w:tc>
                <w:tcPr>
                  <w:tcW w:w="0" w:type="auto"/>
                  <w:shd w:val="clear" w:color="auto" w:fill="FFFFFF"/>
                  <w:vAlign w:val="center"/>
                  <w:hideMark/>
                </w:tcPr>
                <w:p w:rsidR="00683E0A" w:rsidRPr="00683E0A" w:rsidRDefault="00683E0A" w:rsidP="00683E0A">
                  <w:pPr>
                    <w:spacing w:after="0" w:line="240" w:lineRule="auto"/>
                    <w:rPr>
                      <w:rFonts w:ascii="Times New Roman" w:eastAsia="Times New Roman" w:hAnsi="Times New Roman" w:cs="Times New Roman"/>
                      <w:sz w:val="24"/>
                      <w:szCs w:val="24"/>
                      <w:lang w:eastAsia="es-CR"/>
                    </w:rPr>
                  </w:pPr>
                  <w:r w:rsidRPr="00683E0A">
                    <w:rPr>
                      <w:rFonts w:ascii="Verdana" w:eastAsia="Times New Roman" w:hAnsi="Verdana" w:cs="Times New Roman"/>
                      <w:b/>
                      <w:bCs/>
                      <w:sz w:val="20"/>
                      <w:szCs w:val="20"/>
                      <w:lang w:eastAsia="es-CR"/>
                    </w:rPr>
                    <w:t>$15.00</w:t>
                  </w:r>
                </w:p>
              </w:tc>
            </w:tr>
            <w:tr w:rsidR="00683E0A" w:rsidRPr="00683E0A">
              <w:trPr>
                <w:tblCellSpacing w:w="7" w:type="dxa"/>
                <w:jc w:val="center"/>
              </w:trPr>
              <w:tc>
                <w:tcPr>
                  <w:tcW w:w="0" w:type="auto"/>
                  <w:gridSpan w:val="3"/>
                  <w:shd w:val="clear" w:color="auto" w:fill="FFFFFF"/>
                  <w:vAlign w:val="center"/>
                  <w:hideMark/>
                </w:tcPr>
                <w:p w:rsidR="00683E0A" w:rsidRPr="00683E0A" w:rsidRDefault="00683E0A" w:rsidP="00683E0A">
                  <w:pPr>
                    <w:spacing w:before="100" w:beforeAutospacing="1" w:after="100" w:afterAutospacing="1" w:line="240" w:lineRule="auto"/>
                    <w:rPr>
                      <w:rFonts w:ascii="Times New Roman" w:eastAsia="Times New Roman" w:hAnsi="Times New Roman" w:cs="Times New Roman"/>
                      <w:sz w:val="24"/>
                      <w:szCs w:val="24"/>
                      <w:lang w:eastAsia="es-CR"/>
                    </w:rPr>
                  </w:pPr>
                  <w:r w:rsidRPr="00683E0A">
                    <w:rPr>
                      <w:rFonts w:ascii="Verdana" w:eastAsia="Times New Roman" w:hAnsi="Verdana" w:cs="Times New Roman"/>
                      <w:b/>
                      <w:bCs/>
                      <w:color w:val="FF0000"/>
                      <w:sz w:val="20"/>
                      <w:szCs w:val="20"/>
                      <w:lang w:eastAsia="es-CR"/>
                    </w:rPr>
                    <w:t>NOTAS:</w:t>
                  </w:r>
                </w:p>
                <w:p w:rsidR="00683E0A" w:rsidRPr="00683E0A" w:rsidRDefault="00683E0A" w:rsidP="00683E0A">
                  <w:pPr>
                    <w:numPr>
                      <w:ilvl w:val="0"/>
                      <w:numId w:val="3"/>
                    </w:numPr>
                    <w:spacing w:before="100" w:beforeAutospacing="1" w:after="100" w:afterAutospacing="1" w:line="240" w:lineRule="auto"/>
                    <w:rPr>
                      <w:rFonts w:ascii="Times New Roman" w:eastAsia="Times New Roman" w:hAnsi="Times New Roman" w:cs="Times New Roman"/>
                      <w:sz w:val="24"/>
                      <w:szCs w:val="24"/>
                      <w:lang w:eastAsia="es-CR"/>
                    </w:rPr>
                  </w:pPr>
                  <w:r w:rsidRPr="00683E0A">
                    <w:rPr>
                      <w:rFonts w:ascii="Verdana" w:eastAsia="Times New Roman" w:hAnsi="Verdana" w:cs="Times New Roman"/>
                      <w:sz w:val="20"/>
                      <w:szCs w:val="20"/>
                      <w:lang w:eastAsia="es-CR"/>
                    </w:rPr>
                    <w:t>Las tarifas no incluyen impuestos locales (13%)</w:t>
                  </w:r>
                  <w:r w:rsidRPr="00683E0A">
                    <w:rPr>
                      <w:rFonts w:ascii="Times New Roman" w:eastAsia="Times New Roman" w:hAnsi="Times New Roman" w:cs="Times New Roman"/>
                      <w:sz w:val="24"/>
                      <w:szCs w:val="24"/>
                      <w:lang w:eastAsia="es-CR"/>
                    </w:rPr>
                    <w:t xml:space="preserve"> </w:t>
                  </w:r>
                </w:p>
                <w:p w:rsidR="00683E0A" w:rsidRPr="00683E0A" w:rsidRDefault="00683E0A" w:rsidP="00683E0A">
                  <w:pPr>
                    <w:numPr>
                      <w:ilvl w:val="0"/>
                      <w:numId w:val="3"/>
                    </w:numPr>
                    <w:spacing w:before="100" w:beforeAutospacing="1" w:after="100" w:afterAutospacing="1" w:line="240" w:lineRule="auto"/>
                    <w:rPr>
                      <w:rFonts w:ascii="Times New Roman" w:eastAsia="Times New Roman" w:hAnsi="Times New Roman" w:cs="Times New Roman"/>
                      <w:sz w:val="24"/>
                      <w:szCs w:val="24"/>
                      <w:lang w:eastAsia="es-CR"/>
                    </w:rPr>
                  </w:pPr>
                  <w:r w:rsidRPr="00683E0A">
                    <w:rPr>
                      <w:rFonts w:ascii="Verdana" w:eastAsia="Times New Roman" w:hAnsi="Verdana" w:cs="Times New Roman"/>
                      <w:sz w:val="20"/>
                      <w:szCs w:val="20"/>
                      <w:lang w:eastAsia="es-CR"/>
                    </w:rPr>
                    <w:t>Las tarifas incluyen desayuno "Belmar"</w:t>
                  </w:r>
                  <w:r w:rsidRPr="00683E0A">
                    <w:rPr>
                      <w:rFonts w:ascii="Times New Roman" w:eastAsia="Times New Roman" w:hAnsi="Times New Roman" w:cs="Times New Roman"/>
                      <w:sz w:val="24"/>
                      <w:szCs w:val="24"/>
                      <w:lang w:eastAsia="es-CR"/>
                    </w:rPr>
                    <w:t xml:space="preserve"> </w:t>
                  </w:r>
                </w:p>
              </w:tc>
            </w:tr>
          </w:tbl>
          <w:p w:rsidR="00683E0A" w:rsidRPr="00683E0A" w:rsidRDefault="00683E0A" w:rsidP="00683E0A">
            <w:pPr>
              <w:spacing w:after="0" w:line="240" w:lineRule="auto"/>
              <w:rPr>
                <w:rFonts w:ascii="Times New Roman" w:eastAsia="Times New Roman" w:hAnsi="Times New Roman" w:cs="Times New Roman"/>
                <w:sz w:val="24"/>
                <w:szCs w:val="24"/>
                <w:lang w:eastAsia="es-CR"/>
              </w:rPr>
            </w:pPr>
          </w:p>
        </w:tc>
      </w:tr>
    </w:tbl>
    <w:p w:rsidR="00365848" w:rsidRDefault="00365848"/>
    <w:sectPr w:rsidR="00365848" w:rsidSect="00365848">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860A4"/>
    <w:multiLevelType w:val="multilevel"/>
    <w:tmpl w:val="9C503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13F25AF"/>
    <w:multiLevelType w:val="multilevel"/>
    <w:tmpl w:val="57A0E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63D2E07"/>
    <w:multiLevelType w:val="multilevel"/>
    <w:tmpl w:val="13AAD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savePreviewPicture/>
  <w:compat/>
  <w:rsids>
    <w:rsidRoot w:val="00683E0A"/>
    <w:rsid w:val="00013088"/>
    <w:rsid w:val="00021CA3"/>
    <w:rsid w:val="00024515"/>
    <w:rsid w:val="00024EA2"/>
    <w:rsid w:val="0004413C"/>
    <w:rsid w:val="000455CC"/>
    <w:rsid w:val="00057C3E"/>
    <w:rsid w:val="0006044B"/>
    <w:rsid w:val="00063925"/>
    <w:rsid w:val="00065180"/>
    <w:rsid w:val="000719D8"/>
    <w:rsid w:val="00071F60"/>
    <w:rsid w:val="00072421"/>
    <w:rsid w:val="00075092"/>
    <w:rsid w:val="00076E3B"/>
    <w:rsid w:val="000835FB"/>
    <w:rsid w:val="00091C3E"/>
    <w:rsid w:val="00092E32"/>
    <w:rsid w:val="0009679A"/>
    <w:rsid w:val="000A1168"/>
    <w:rsid w:val="000A47A7"/>
    <w:rsid w:val="000A731C"/>
    <w:rsid w:val="000A75DE"/>
    <w:rsid w:val="000B0CF7"/>
    <w:rsid w:val="000B74E6"/>
    <w:rsid w:val="000E4F8D"/>
    <w:rsid w:val="000E6262"/>
    <w:rsid w:val="000F0D35"/>
    <w:rsid w:val="001034C7"/>
    <w:rsid w:val="001056F9"/>
    <w:rsid w:val="001114C1"/>
    <w:rsid w:val="001147EB"/>
    <w:rsid w:val="001171A5"/>
    <w:rsid w:val="00124B8B"/>
    <w:rsid w:val="00124C6B"/>
    <w:rsid w:val="00125BDC"/>
    <w:rsid w:val="00131CA0"/>
    <w:rsid w:val="00140B5E"/>
    <w:rsid w:val="001440CA"/>
    <w:rsid w:val="00147A9B"/>
    <w:rsid w:val="00147AF8"/>
    <w:rsid w:val="00152BB1"/>
    <w:rsid w:val="0016091C"/>
    <w:rsid w:val="00160956"/>
    <w:rsid w:val="00162980"/>
    <w:rsid w:val="00164C9F"/>
    <w:rsid w:val="00166E13"/>
    <w:rsid w:val="0017319E"/>
    <w:rsid w:val="001733DD"/>
    <w:rsid w:val="001851D2"/>
    <w:rsid w:val="00190981"/>
    <w:rsid w:val="00194C3E"/>
    <w:rsid w:val="00195F67"/>
    <w:rsid w:val="00197D8D"/>
    <w:rsid w:val="001A2B49"/>
    <w:rsid w:val="001A658B"/>
    <w:rsid w:val="001A6679"/>
    <w:rsid w:val="001A6C8F"/>
    <w:rsid w:val="001A6ECC"/>
    <w:rsid w:val="001B6621"/>
    <w:rsid w:val="001B7381"/>
    <w:rsid w:val="001C4B49"/>
    <w:rsid w:val="001D189B"/>
    <w:rsid w:val="001D5AA7"/>
    <w:rsid w:val="001D6690"/>
    <w:rsid w:val="001E0C8C"/>
    <w:rsid w:val="001E1A6E"/>
    <w:rsid w:val="001E48FE"/>
    <w:rsid w:val="001F2B2B"/>
    <w:rsid w:val="001F4E71"/>
    <w:rsid w:val="00215E7C"/>
    <w:rsid w:val="00220AC8"/>
    <w:rsid w:val="002261F3"/>
    <w:rsid w:val="00226331"/>
    <w:rsid w:val="00230893"/>
    <w:rsid w:val="002355C0"/>
    <w:rsid w:val="0024305F"/>
    <w:rsid w:val="002440E5"/>
    <w:rsid w:val="002569B3"/>
    <w:rsid w:val="00272BA2"/>
    <w:rsid w:val="00275262"/>
    <w:rsid w:val="002756BE"/>
    <w:rsid w:val="002928DB"/>
    <w:rsid w:val="002A439F"/>
    <w:rsid w:val="002A7B4E"/>
    <w:rsid w:val="003063D3"/>
    <w:rsid w:val="00330F85"/>
    <w:rsid w:val="0034680B"/>
    <w:rsid w:val="0035662F"/>
    <w:rsid w:val="0035784A"/>
    <w:rsid w:val="00360B29"/>
    <w:rsid w:val="00360D90"/>
    <w:rsid w:val="00365580"/>
    <w:rsid w:val="00365848"/>
    <w:rsid w:val="00372CE3"/>
    <w:rsid w:val="00384869"/>
    <w:rsid w:val="00394A40"/>
    <w:rsid w:val="003953DC"/>
    <w:rsid w:val="003A1DDD"/>
    <w:rsid w:val="003C140B"/>
    <w:rsid w:val="003C259A"/>
    <w:rsid w:val="003D61F2"/>
    <w:rsid w:val="003E0856"/>
    <w:rsid w:val="003F3716"/>
    <w:rsid w:val="00411017"/>
    <w:rsid w:val="004118C2"/>
    <w:rsid w:val="004142EF"/>
    <w:rsid w:val="00415269"/>
    <w:rsid w:val="00432C11"/>
    <w:rsid w:val="00436D72"/>
    <w:rsid w:val="004411C6"/>
    <w:rsid w:val="0046522B"/>
    <w:rsid w:val="004703C4"/>
    <w:rsid w:val="0047597C"/>
    <w:rsid w:val="00475CF3"/>
    <w:rsid w:val="004A54F7"/>
    <w:rsid w:val="004A6246"/>
    <w:rsid w:val="004B438F"/>
    <w:rsid w:val="004B4CBB"/>
    <w:rsid w:val="004C44A2"/>
    <w:rsid w:val="004C6643"/>
    <w:rsid w:val="004D26C6"/>
    <w:rsid w:val="004D466E"/>
    <w:rsid w:val="004E4224"/>
    <w:rsid w:val="004E59EB"/>
    <w:rsid w:val="004F471C"/>
    <w:rsid w:val="004F7FDC"/>
    <w:rsid w:val="0050488D"/>
    <w:rsid w:val="00510D22"/>
    <w:rsid w:val="00515E91"/>
    <w:rsid w:val="00516290"/>
    <w:rsid w:val="00526038"/>
    <w:rsid w:val="005472B4"/>
    <w:rsid w:val="00547C27"/>
    <w:rsid w:val="0055049B"/>
    <w:rsid w:val="00554459"/>
    <w:rsid w:val="00561A12"/>
    <w:rsid w:val="00565573"/>
    <w:rsid w:val="00582954"/>
    <w:rsid w:val="00595E01"/>
    <w:rsid w:val="005A6227"/>
    <w:rsid w:val="005B5574"/>
    <w:rsid w:val="005C21D9"/>
    <w:rsid w:val="005C32B2"/>
    <w:rsid w:val="005D1C35"/>
    <w:rsid w:val="005D36DC"/>
    <w:rsid w:val="005F48DE"/>
    <w:rsid w:val="005F7AA5"/>
    <w:rsid w:val="005F7E67"/>
    <w:rsid w:val="006136C1"/>
    <w:rsid w:val="006176D6"/>
    <w:rsid w:val="0062229F"/>
    <w:rsid w:val="006435ED"/>
    <w:rsid w:val="006450AE"/>
    <w:rsid w:val="0065086A"/>
    <w:rsid w:val="00660A34"/>
    <w:rsid w:val="00663745"/>
    <w:rsid w:val="00667401"/>
    <w:rsid w:val="006743FA"/>
    <w:rsid w:val="006829B8"/>
    <w:rsid w:val="00683E0A"/>
    <w:rsid w:val="006863BC"/>
    <w:rsid w:val="00691720"/>
    <w:rsid w:val="006943F6"/>
    <w:rsid w:val="00696CDD"/>
    <w:rsid w:val="006A54F6"/>
    <w:rsid w:val="006A6F80"/>
    <w:rsid w:val="006B7D69"/>
    <w:rsid w:val="006C7136"/>
    <w:rsid w:val="006D1AF4"/>
    <w:rsid w:val="006D3D49"/>
    <w:rsid w:val="006D506F"/>
    <w:rsid w:val="006E412B"/>
    <w:rsid w:val="006E6AFA"/>
    <w:rsid w:val="006F6735"/>
    <w:rsid w:val="00703859"/>
    <w:rsid w:val="0071119C"/>
    <w:rsid w:val="00722B8B"/>
    <w:rsid w:val="007247D3"/>
    <w:rsid w:val="0072737E"/>
    <w:rsid w:val="0073286F"/>
    <w:rsid w:val="00732A39"/>
    <w:rsid w:val="0075795B"/>
    <w:rsid w:val="0078364E"/>
    <w:rsid w:val="007939C5"/>
    <w:rsid w:val="007A0EB4"/>
    <w:rsid w:val="007B0276"/>
    <w:rsid w:val="007B1EA9"/>
    <w:rsid w:val="007C0881"/>
    <w:rsid w:val="007C1190"/>
    <w:rsid w:val="007C18E4"/>
    <w:rsid w:val="007D7A11"/>
    <w:rsid w:val="007E1B74"/>
    <w:rsid w:val="007E3AE5"/>
    <w:rsid w:val="007E4C30"/>
    <w:rsid w:val="007F418B"/>
    <w:rsid w:val="0080232F"/>
    <w:rsid w:val="008048E7"/>
    <w:rsid w:val="00807C70"/>
    <w:rsid w:val="0081675C"/>
    <w:rsid w:val="008206FA"/>
    <w:rsid w:val="00825106"/>
    <w:rsid w:val="00831587"/>
    <w:rsid w:val="00833C23"/>
    <w:rsid w:val="00843992"/>
    <w:rsid w:val="00844349"/>
    <w:rsid w:val="008448E5"/>
    <w:rsid w:val="00845AB2"/>
    <w:rsid w:val="00846A5B"/>
    <w:rsid w:val="00851CAB"/>
    <w:rsid w:val="008525B7"/>
    <w:rsid w:val="0085734C"/>
    <w:rsid w:val="008678CB"/>
    <w:rsid w:val="00875EFE"/>
    <w:rsid w:val="00876151"/>
    <w:rsid w:val="008910F5"/>
    <w:rsid w:val="0089133A"/>
    <w:rsid w:val="00894FEE"/>
    <w:rsid w:val="00897233"/>
    <w:rsid w:val="008C3D1E"/>
    <w:rsid w:val="008D005A"/>
    <w:rsid w:val="008D5963"/>
    <w:rsid w:val="008E2BDA"/>
    <w:rsid w:val="008F3DFF"/>
    <w:rsid w:val="008F55BF"/>
    <w:rsid w:val="009018AC"/>
    <w:rsid w:val="009052B7"/>
    <w:rsid w:val="00932548"/>
    <w:rsid w:val="00943DCB"/>
    <w:rsid w:val="00946F41"/>
    <w:rsid w:val="00952AA5"/>
    <w:rsid w:val="00954E64"/>
    <w:rsid w:val="00956E4B"/>
    <w:rsid w:val="009622E9"/>
    <w:rsid w:val="00963BD5"/>
    <w:rsid w:val="009657F7"/>
    <w:rsid w:val="00973096"/>
    <w:rsid w:val="00975792"/>
    <w:rsid w:val="00992065"/>
    <w:rsid w:val="00994D15"/>
    <w:rsid w:val="009A2C55"/>
    <w:rsid w:val="009A4B09"/>
    <w:rsid w:val="009A6B4E"/>
    <w:rsid w:val="009B1392"/>
    <w:rsid w:val="009B6D88"/>
    <w:rsid w:val="009C6177"/>
    <w:rsid w:val="009F0273"/>
    <w:rsid w:val="009F354F"/>
    <w:rsid w:val="009F5BB7"/>
    <w:rsid w:val="00A03841"/>
    <w:rsid w:val="00A050E3"/>
    <w:rsid w:val="00A14705"/>
    <w:rsid w:val="00A22535"/>
    <w:rsid w:val="00A2299D"/>
    <w:rsid w:val="00A308F3"/>
    <w:rsid w:val="00A44C93"/>
    <w:rsid w:val="00A56DA5"/>
    <w:rsid w:val="00A73912"/>
    <w:rsid w:val="00A80BAA"/>
    <w:rsid w:val="00AA3E2B"/>
    <w:rsid w:val="00AA42E5"/>
    <w:rsid w:val="00AA52E5"/>
    <w:rsid w:val="00AB2CC3"/>
    <w:rsid w:val="00AB448C"/>
    <w:rsid w:val="00AB4863"/>
    <w:rsid w:val="00AB6B51"/>
    <w:rsid w:val="00AB735D"/>
    <w:rsid w:val="00AC7F0C"/>
    <w:rsid w:val="00AD224E"/>
    <w:rsid w:val="00AD5A64"/>
    <w:rsid w:val="00AF159D"/>
    <w:rsid w:val="00B01CB1"/>
    <w:rsid w:val="00B01DB8"/>
    <w:rsid w:val="00B125C3"/>
    <w:rsid w:val="00B16F65"/>
    <w:rsid w:val="00B234AE"/>
    <w:rsid w:val="00B33698"/>
    <w:rsid w:val="00B352E7"/>
    <w:rsid w:val="00B372C0"/>
    <w:rsid w:val="00B45962"/>
    <w:rsid w:val="00B46BFB"/>
    <w:rsid w:val="00B5634D"/>
    <w:rsid w:val="00B610F2"/>
    <w:rsid w:val="00B641E8"/>
    <w:rsid w:val="00B64FFC"/>
    <w:rsid w:val="00B652EA"/>
    <w:rsid w:val="00B71BA7"/>
    <w:rsid w:val="00B8034E"/>
    <w:rsid w:val="00B84F65"/>
    <w:rsid w:val="00B86F41"/>
    <w:rsid w:val="00B91EE6"/>
    <w:rsid w:val="00BA1751"/>
    <w:rsid w:val="00BA50C5"/>
    <w:rsid w:val="00BA5E7F"/>
    <w:rsid w:val="00BC291F"/>
    <w:rsid w:val="00BD1764"/>
    <w:rsid w:val="00BE07AA"/>
    <w:rsid w:val="00BE0E6F"/>
    <w:rsid w:val="00BE3A18"/>
    <w:rsid w:val="00BE5A86"/>
    <w:rsid w:val="00BF042D"/>
    <w:rsid w:val="00BF1679"/>
    <w:rsid w:val="00BF1CE0"/>
    <w:rsid w:val="00BF581F"/>
    <w:rsid w:val="00C05D2D"/>
    <w:rsid w:val="00C067B2"/>
    <w:rsid w:val="00C077C1"/>
    <w:rsid w:val="00C15ABA"/>
    <w:rsid w:val="00C21D86"/>
    <w:rsid w:val="00C3096C"/>
    <w:rsid w:val="00C30E92"/>
    <w:rsid w:val="00C3325D"/>
    <w:rsid w:val="00C37142"/>
    <w:rsid w:val="00C43883"/>
    <w:rsid w:val="00C45098"/>
    <w:rsid w:val="00C45BDE"/>
    <w:rsid w:val="00C52128"/>
    <w:rsid w:val="00C56029"/>
    <w:rsid w:val="00C651F0"/>
    <w:rsid w:val="00C764B2"/>
    <w:rsid w:val="00C779E3"/>
    <w:rsid w:val="00C82753"/>
    <w:rsid w:val="00C9292F"/>
    <w:rsid w:val="00CA72E0"/>
    <w:rsid w:val="00CA79AF"/>
    <w:rsid w:val="00CC0BD0"/>
    <w:rsid w:val="00CC3175"/>
    <w:rsid w:val="00CE19C2"/>
    <w:rsid w:val="00D03349"/>
    <w:rsid w:val="00D072E6"/>
    <w:rsid w:val="00D1151C"/>
    <w:rsid w:val="00D13EDE"/>
    <w:rsid w:val="00D1422B"/>
    <w:rsid w:val="00D33B1D"/>
    <w:rsid w:val="00D34EEA"/>
    <w:rsid w:val="00D35D61"/>
    <w:rsid w:val="00D45DA1"/>
    <w:rsid w:val="00D528B9"/>
    <w:rsid w:val="00D56BE7"/>
    <w:rsid w:val="00D62D60"/>
    <w:rsid w:val="00D630EB"/>
    <w:rsid w:val="00D6349A"/>
    <w:rsid w:val="00D65886"/>
    <w:rsid w:val="00D65C9B"/>
    <w:rsid w:val="00D7132A"/>
    <w:rsid w:val="00D7155A"/>
    <w:rsid w:val="00D75770"/>
    <w:rsid w:val="00D76B83"/>
    <w:rsid w:val="00D83F2F"/>
    <w:rsid w:val="00D84BE4"/>
    <w:rsid w:val="00D86325"/>
    <w:rsid w:val="00D941FF"/>
    <w:rsid w:val="00D942C8"/>
    <w:rsid w:val="00D96A56"/>
    <w:rsid w:val="00DA099C"/>
    <w:rsid w:val="00DB4F25"/>
    <w:rsid w:val="00DB5D60"/>
    <w:rsid w:val="00DD331F"/>
    <w:rsid w:val="00DD74E8"/>
    <w:rsid w:val="00DE6A14"/>
    <w:rsid w:val="00DF156B"/>
    <w:rsid w:val="00E02C56"/>
    <w:rsid w:val="00E1143A"/>
    <w:rsid w:val="00E12B1D"/>
    <w:rsid w:val="00E217B5"/>
    <w:rsid w:val="00E32823"/>
    <w:rsid w:val="00E40643"/>
    <w:rsid w:val="00E424BC"/>
    <w:rsid w:val="00E536CD"/>
    <w:rsid w:val="00E65A6C"/>
    <w:rsid w:val="00E67310"/>
    <w:rsid w:val="00E83C09"/>
    <w:rsid w:val="00E872F3"/>
    <w:rsid w:val="00E87F1B"/>
    <w:rsid w:val="00E92468"/>
    <w:rsid w:val="00E94427"/>
    <w:rsid w:val="00EB2CDF"/>
    <w:rsid w:val="00EB67C2"/>
    <w:rsid w:val="00EC0C48"/>
    <w:rsid w:val="00EC73C8"/>
    <w:rsid w:val="00ED00BF"/>
    <w:rsid w:val="00EE7195"/>
    <w:rsid w:val="00EE7275"/>
    <w:rsid w:val="00F03F5B"/>
    <w:rsid w:val="00F17109"/>
    <w:rsid w:val="00F21B2C"/>
    <w:rsid w:val="00F227C7"/>
    <w:rsid w:val="00F22D22"/>
    <w:rsid w:val="00F24193"/>
    <w:rsid w:val="00F303DE"/>
    <w:rsid w:val="00F33D47"/>
    <w:rsid w:val="00F438E7"/>
    <w:rsid w:val="00F5182F"/>
    <w:rsid w:val="00F616BD"/>
    <w:rsid w:val="00F6414F"/>
    <w:rsid w:val="00F657A3"/>
    <w:rsid w:val="00F6699F"/>
    <w:rsid w:val="00F75B6E"/>
    <w:rsid w:val="00F77A24"/>
    <w:rsid w:val="00F811DD"/>
    <w:rsid w:val="00F84956"/>
    <w:rsid w:val="00F87978"/>
    <w:rsid w:val="00F91F67"/>
    <w:rsid w:val="00F9263F"/>
    <w:rsid w:val="00F9384F"/>
    <w:rsid w:val="00FA4E9F"/>
    <w:rsid w:val="00FB016D"/>
    <w:rsid w:val="00FB413B"/>
    <w:rsid w:val="00FC0683"/>
    <w:rsid w:val="00FC350F"/>
    <w:rsid w:val="00FE1980"/>
    <w:rsid w:val="00FE3227"/>
    <w:rsid w:val="00FE5160"/>
    <w:rsid w:val="00FF17EE"/>
    <w:rsid w:val="00FF56D4"/>
  </w:rsids>
  <m:mathPr>
    <m:mathFont m:val="Cambria Math"/>
    <m:brkBin m:val="before"/>
    <m:brkBinSub m:val="--"/>
    <m:smallFrac m:val="off"/>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5848"/>
  </w:style>
  <w:style w:type="paragraph" w:styleId="Ttulo1">
    <w:name w:val="heading 1"/>
    <w:basedOn w:val="Normal"/>
    <w:link w:val="Ttulo1Car"/>
    <w:uiPriority w:val="9"/>
    <w:qFormat/>
    <w:rsid w:val="00683E0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CR"/>
    </w:rPr>
  </w:style>
  <w:style w:type="paragraph" w:styleId="Ttulo3">
    <w:name w:val="heading 3"/>
    <w:basedOn w:val="Normal"/>
    <w:link w:val="Ttulo3Car"/>
    <w:uiPriority w:val="9"/>
    <w:qFormat/>
    <w:rsid w:val="00683E0A"/>
    <w:pPr>
      <w:spacing w:before="100" w:beforeAutospacing="1" w:after="100" w:afterAutospacing="1" w:line="240" w:lineRule="auto"/>
      <w:outlineLvl w:val="2"/>
    </w:pPr>
    <w:rPr>
      <w:rFonts w:ascii="Times New Roman" w:eastAsia="Times New Roman" w:hAnsi="Times New Roman" w:cs="Times New Roman"/>
      <w:b/>
      <w:bCs/>
      <w:sz w:val="27"/>
      <w:szCs w:val="27"/>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83E0A"/>
    <w:rPr>
      <w:rFonts w:ascii="Times New Roman" w:eastAsia="Times New Roman" w:hAnsi="Times New Roman" w:cs="Times New Roman"/>
      <w:b/>
      <w:bCs/>
      <w:kern w:val="36"/>
      <w:sz w:val="48"/>
      <w:szCs w:val="48"/>
      <w:lang w:eastAsia="es-CR"/>
    </w:rPr>
  </w:style>
  <w:style w:type="character" w:customStyle="1" w:styleId="Ttulo3Car">
    <w:name w:val="Título 3 Car"/>
    <w:basedOn w:val="Fuentedeprrafopredeter"/>
    <w:link w:val="Ttulo3"/>
    <w:uiPriority w:val="9"/>
    <w:rsid w:val="00683E0A"/>
    <w:rPr>
      <w:rFonts w:ascii="Times New Roman" w:eastAsia="Times New Roman" w:hAnsi="Times New Roman" w:cs="Times New Roman"/>
      <w:b/>
      <w:bCs/>
      <w:sz w:val="27"/>
      <w:szCs w:val="27"/>
      <w:lang w:eastAsia="es-CR"/>
    </w:rPr>
  </w:style>
  <w:style w:type="paragraph" w:styleId="NormalWeb">
    <w:name w:val="Normal (Web)"/>
    <w:basedOn w:val="Normal"/>
    <w:uiPriority w:val="99"/>
    <w:unhideWhenUsed/>
    <w:rsid w:val="00683E0A"/>
    <w:pPr>
      <w:spacing w:before="100" w:beforeAutospacing="1" w:after="100" w:afterAutospacing="1" w:line="240" w:lineRule="auto"/>
    </w:pPr>
    <w:rPr>
      <w:rFonts w:ascii="Times New Roman" w:eastAsia="Times New Roman" w:hAnsi="Times New Roman" w:cs="Times New Roman"/>
      <w:sz w:val="24"/>
      <w:szCs w:val="24"/>
      <w:lang w:eastAsia="es-CR"/>
    </w:rPr>
  </w:style>
  <w:style w:type="character" w:styleId="Textoennegrita">
    <w:name w:val="Strong"/>
    <w:basedOn w:val="Fuentedeprrafopredeter"/>
    <w:uiPriority w:val="22"/>
    <w:qFormat/>
    <w:rsid w:val="00683E0A"/>
    <w:rPr>
      <w:b/>
      <w:bCs/>
    </w:rPr>
  </w:style>
  <w:style w:type="character" w:styleId="nfasis">
    <w:name w:val="Emphasis"/>
    <w:basedOn w:val="Fuentedeprrafopredeter"/>
    <w:uiPriority w:val="20"/>
    <w:qFormat/>
    <w:rsid w:val="00683E0A"/>
    <w:rPr>
      <w:i/>
      <w:iCs/>
    </w:rPr>
  </w:style>
  <w:style w:type="paragraph" w:styleId="Textodeglobo">
    <w:name w:val="Balloon Text"/>
    <w:basedOn w:val="Normal"/>
    <w:link w:val="TextodegloboCar"/>
    <w:uiPriority w:val="99"/>
    <w:semiHidden/>
    <w:unhideWhenUsed/>
    <w:rsid w:val="00683E0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3E0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480</Words>
  <Characters>2641</Characters>
  <Application>Microsoft Office Word</Application>
  <DocSecurity>0</DocSecurity>
  <Lines>22</Lines>
  <Paragraphs>6</Paragraphs>
  <ScaleCrop>false</ScaleCrop>
  <Company/>
  <LinksUpToDate>false</LinksUpToDate>
  <CharactersWithSpaces>3115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mario</dc:creator>
  <cp:lastModifiedBy>mario</cp:lastModifiedBy>
  <cp:revision>2</cp:revision>
  <dcterms:created xsi:type="dcterms:W3CDTF">2010-08-11T17:24:00Z</dcterms:created>
  <dcterms:modified xsi:type="dcterms:W3CDTF">2010-08-11T17:25:00Z</dcterms:modified>
</cp:coreProperties>
</file>